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C36A2" w14:textId="56EE96E7" w:rsidR="00201F42" w:rsidRDefault="000B5099" w:rsidP="00E25D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Antiquity</w:t>
      </w:r>
      <w:r w:rsidR="00E25D28">
        <w:rPr>
          <w:rFonts w:ascii="Times New Roman" w:hAnsi="Times New Roman" w:cs="Times New Roman"/>
          <w:b/>
          <w:bCs/>
          <w:sz w:val="28"/>
          <w:szCs w:val="28"/>
        </w:rPr>
        <w:t xml:space="preserve"> in our Midst</w:t>
      </w:r>
    </w:p>
    <w:p w14:paraId="359C1544" w14:textId="0A62FDDB" w:rsidR="00E25D28" w:rsidRDefault="00464A64" w:rsidP="00E25D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Plant blindness is a term</w:t>
      </w:r>
      <w:r w:rsidR="000B5099" w:rsidRPr="000B5099">
        <w:rPr>
          <w:rFonts w:ascii="Times New Roman" w:hAnsi="Times New Roman" w:cs="Times New Roman"/>
          <w:sz w:val="24"/>
          <w:szCs w:val="24"/>
        </w:rPr>
        <w:t xml:space="preserve">, </w:t>
      </w:r>
      <w:r w:rsidR="000B5099" w:rsidRPr="000B5099">
        <w:rPr>
          <w:rFonts w:ascii="Times New Roman" w:hAnsi="Times New Roman" w:cs="Times New Roman"/>
          <w:sz w:val="24"/>
          <w:szCs w:val="24"/>
          <w:shd w:val="clear" w:color="auto" w:fill="FFFFFF"/>
        </w:rPr>
        <w:t>J. H. Wandersee and E. E. Schussler</w:t>
      </w:r>
      <w:r w:rsidR="000B50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coined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B5099">
        <w:rPr>
          <w:rFonts w:ascii="Times New Roman" w:hAnsi="Times New Roman" w:cs="Times New Roman"/>
          <w:sz w:val="24"/>
          <w:szCs w:val="24"/>
        </w:rPr>
        <w:t>n 1999</w:t>
      </w:r>
      <w:r w:rsidR="00D14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defining how people do not recognize the importance of plants due to their lack of mobility and motion.  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suspect</w:t>
      </w:r>
      <w:r w:rsidR="00D14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this issue would be even more problematic if the plant did not offer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attractive and colorful flowers to beckon pollinators. 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E32FCD">
        <w:rPr>
          <w:rFonts w:ascii="Times New Roman" w:hAnsi="Times New Roman" w:cs="Times New Roman"/>
          <w:sz w:val="24"/>
          <w:szCs w:val="24"/>
          <w:shd w:val="clear" w:color="auto" w:fill="FFFFFF"/>
        </w:rPr>
        <w:t>his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>is an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underlying </w:t>
      </w:r>
      <w:r w:rsidR="00E32FCD">
        <w:rPr>
          <w:rFonts w:ascii="Times New Roman" w:hAnsi="Times New Roman" w:cs="Times New Roman"/>
          <w:sz w:val="24"/>
          <w:szCs w:val="24"/>
          <w:shd w:val="clear" w:color="auto" w:fill="FFFFFF"/>
        </w:rPr>
        <w:t>problem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appreciat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>ion of</w:t>
      </w:r>
      <w:r w:rsidR="000624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ferns.</w:t>
      </w:r>
      <w:r w:rsidR="00DF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They provide wonderful textures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E32FCD">
        <w:rPr>
          <w:rFonts w:ascii="Times New Roman" w:hAnsi="Times New Roman" w:cs="Times New Roman"/>
          <w:sz w:val="24"/>
          <w:szCs w:val="24"/>
          <w:shd w:val="clear" w:color="auto" w:fill="FFFFFF"/>
        </w:rPr>
        <w:t>design solutions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F19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the garden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E32FCD">
        <w:rPr>
          <w:rFonts w:ascii="Times New Roman" w:hAnsi="Times New Roman" w:cs="Times New Roman"/>
          <w:sz w:val="24"/>
          <w:szCs w:val="24"/>
          <w:shd w:val="clear" w:color="auto" w:fill="FFFFFF"/>
        </w:rPr>
        <w:t>certainly</w:t>
      </w:r>
      <w:r w:rsidR="00074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offer</w:t>
      </w:r>
      <w:r w:rsidR="005D7B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sense of</w:t>
      </w:r>
      <w:r w:rsidR="005D7BCB" w:rsidRPr="005D7B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D7BCB">
        <w:rPr>
          <w:rFonts w:ascii="Times New Roman" w:hAnsi="Times New Roman" w:cs="Times New Roman"/>
          <w:sz w:val="24"/>
          <w:szCs w:val="24"/>
          <w:shd w:val="clear" w:color="auto" w:fill="FFFFFF"/>
        </w:rPr>
        <w:t>permanence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5D7BCB">
        <w:rPr>
          <w:rFonts w:ascii="Times New Roman" w:hAnsi="Times New Roman" w:cs="Times New Roman"/>
          <w:sz w:val="24"/>
          <w:szCs w:val="24"/>
          <w:shd w:val="clear" w:color="auto" w:fill="FFFFFF"/>
        </w:rPr>
        <w:t>For ferns, permanence is not measured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r w:rsidR="005D7B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mere 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>years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 decades</w:t>
      </w:r>
      <w:r w:rsidR="00A435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a garden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4B3D">
        <w:rPr>
          <w:rFonts w:ascii="Times New Roman" w:hAnsi="Times New Roman" w:cs="Times New Roman"/>
          <w:sz w:val="24"/>
          <w:szCs w:val="24"/>
          <w:shd w:val="clear" w:color="auto" w:fill="FFFFFF"/>
        </w:rPr>
        <w:t>but an incompre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>hen</w:t>
      </w:r>
      <w:r w:rsidR="00074B3D">
        <w:rPr>
          <w:rFonts w:ascii="Times New Roman" w:hAnsi="Times New Roman" w:cs="Times New Roman"/>
          <w:sz w:val="24"/>
          <w:szCs w:val="24"/>
          <w:shd w:val="clear" w:color="auto" w:fill="FFFFFF"/>
        </w:rPr>
        <w:t>sible 300 million years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</w:t>
      </w:r>
      <w:r w:rsidR="00F929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some genera of 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>ferns are among the mo</w:t>
      </w:r>
      <w:r w:rsidR="00F92915">
        <w:rPr>
          <w:rFonts w:ascii="Times New Roman" w:hAnsi="Times New Roman" w:cs="Times New Roman"/>
          <w:sz w:val="24"/>
          <w:szCs w:val="24"/>
          <w:shd w:val="clear" w:color="auto" w:fill="FFFFFF"/>
        </w:rPr>
        <w:t>st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ancient plants on earth</w:t>
      </w:r>
      <w:r w:rsidR="00074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Interestingly, one of the oldest 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fern </w:t>
      </w:r>
      <w:r w:rsidR="00074B3D">
        <w:rPr>
          <w:rFonts w:ascii="Times New Roman" w:hAnsi="Times New Roman" w:cs="Times New Roman"/>
          <w:sz w:val="24"/>
          <w:szCs w:val="24"/>
          <w:shd w:val="clear" w:color="auto" w:fill="FFFFFF"/>
        </w:rPr>
        <w:t>famil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>ies contain</w:t>
      </w:r>
      <w:r w:rsidR="003377A9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77A9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58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NJ native</w:t>
      </w:r>
      <w:r w:rsidR="003377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many people have yet to ‘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>recognize</w:t>
      </w:r>
      <w:r w:rsidR="003377A9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="000B46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the Cinnamon Fern</w:t>
      </w:r>
      <w:r w:rsidR="00F929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botanically </w:t>
      </w:r>
      <w:r w:rsidR="004F0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known as </w:t>
      </w:r>
      <w:r w:rsidR="000B4693" w:rsidRPr="000B4693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Osmundastrum</w:t>
      </w:r>
      <w:r w:rsidR="000B4693" w:rsidRPr="000B469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B4693" w:rsidRPr="002179B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cinnamomeum</w:t>
      </w:r>
      <w:r w:rsidR="000B4693" w:rsidRPr="000B469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CDD9805" w14:textId="362B096C" w:rsidR="000B4693" w:rsidRDefault="00C91713" w:rsidP="00E25D28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A61F78" wp14:editId="4AD3F08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52725" cy="41402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9BC" w:rsidRPr="000B4693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</w:rPr>
        <w:t>Osmundastrum</w:t>
      </w:r>
      <w:r w:rsidR="002179BC" w:rsidRPr="000B469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179BC" w:rsidRPr="002179B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cinnamomeum</w:t>
      </w:r>
      <w:r w:rsidR="00217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38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(seen below right) </w:t>
      </w:r>
      <w:r w:rsidR="00217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happens to be monotypic, whereby 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 </w:t>
      </w:r>
      <w:r w:rsidR="00217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is </w:t>
      </w:r>
      <w:r w:rsidR="00B436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217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only species found within </w:t>
      </w:r>
      <w:r w:rsidR="00F92915">
        <w:rPr>
          <w:rFonts w:ascii="Times New Roman" w:hAnsi="Times New Roman" w:cs="Times New Roman"/>
          <w:sz w:val="24"/>
          <w:szCs w:val="24"/>
          <w:shd w:val="clear" w:color="auto" w:fill="FFFFFF"/>
        </w:rPr>
        <w:t>its</w:t>
      </w:r>
      <w:r w:rsidR="002179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genus.  It is 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member of the </w:t>
      </w:r>
      <w:r w:rsidR="00792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Royal Fern Family or 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Osmundaceae, which as 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>not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>ed is one of the oldest exist</w:t>
      </w:r>
      <w:r w:rsidR="006F276F">
        <w:rPr>
          <w:rFonts w:ascii="Times New Roman" w:hAnsi="Times New Roman" w:cs="Times New Roman"/>
          <w:sz w:val="24"/>
          <w:szCs w:val="24"/>
          <w:shd w:val="clear" w:color="auto" w:fill="FFFFFF"/>
        </w:rPr>
        <w:t>ing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famil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>ies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dating back 320 </w:t>
      </w:r>
      <w:proofErr w:type="gramStart"/>
      <w:r w:rsidR="007715CA">
        <w:rPr>
          <w:rFonts w:ascii="Times New Roman" w:hAnsi="Times New Roman" w:cs="Times New Roman"/>
          <w:sz w:val="24"/>
          <w:szCs w:val="24"/>
          <w:shd w:val="clear" w:color="auto" w:fill="FFFFFF"/>
        </w:rPr>
        <w:t>Million</w:t>
      </w:r>
      <w:proofErr w:type="gramEnd"/>
      <w:r w:rsidR="007715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Years Ago (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>MY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7715C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Its prolonged and stable existence has allowed it to spread over large area, made easier when the continents </w:t>
      </w:r>
      <w:r w:rsidR="00C340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had 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merged to form the single continent of Pangea.  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>In fact, f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>ossils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92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Cinnamon Fern </w:t>
      </w:r>
      <w:r w:rsidR="009727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dating back 180 MYA </w:t>
      </w:r>
      <w:r w:rsidR="00C340C5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Sweden </w:t>
      </w:r>
      <w:r w:rsidR="0079221E">
        <w:rPr>
          <w:rFonts w:ascii="Times New Roman" w:hAnsi="Times New Roman" w:cs="Times New Roman"/>
          <w:sz w:val="24"/>
          <w:szCs w:val="24"/>
          <w:shd w:val="clear" w:color="auto" w:fill="FFFFFF"/>
        </w:rPr>
        <w:t>appear virtually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identical to </w:t>
      </w:r>
      <w:r w:rsidR="00F92915">
        <w:rPr>
          <w:rFonts w:ascii="Times New Roman" w:hAnsi="Times New Roman" w:cs="Times New Roman"/>
          <w:sz w:val="24"/>
          <w:szCs w:val="24"/>
          <w:shd w:val="clear" w:color="auto" w:fill="FFFFFF"/>
        </w:rPr>
        <w:t>present day</w:t>
      </w:r>
      <w:r w:rsidR="00E06F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plants, </w:t>
      </w:r>
      <w:r w:rsidR="0045435B">
        <w:rPr>
          <w:rFonts w:ascii="Times New Roman" w:hAnsi="Times New Roman" w:cs="Times New Roman"/>
          <w:sz w:val="24"/>
          <w:szCs w:val="24"/>
          <w:shd w:val="clear" w:color="auto" w:fill="FFFFFF"/>
        </w:rPr>
        <w:t>illustrating its stability and ‘permanence’.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9727B8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4C3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ative </w:t>
      </w:r>
      <w:r w:rsidR="00532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populations </w:t>
      </w:r>
      <w:r w:rsidR="004C3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today 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are </w:t>
      </w:r>
      <w:r w:rsidR="00532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found in Eastern North America, Eastern Mexico, northern South America along with Siberia and parts of </w:t>
      </w:r>
      <w:r w:rsid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Eastern </w:t>
      </w:r>
      <w:r w:rsidR="00532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Asia!  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Up until recently Cinnamon Fern was included in the genus </w:t>
      </w:r>
      <w:r w:rsidR="00EC7A97" w:rsidRPr="00B0350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Osmunda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which was first coined </w:t>
      </w:r>
      <w:r w:rsidR="004C38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1753 </w:t>
      </w:r>
      <w:r w:rsidR="00EC7A97">
        <w:rPr>
          <w:rFonts w:ascii="Times New Roman" w:hAnsi="Times New Roman" w:cs="Times New Roman"/>
          <w:sz w:val="24"/>
          <w:szCs w:val="24"/>
          <w:shd w:val="clear" w:color="auto" w:fill="FFFFFF"/>
        </w:rPr>
        <w:t>by the Swedish botanist Carl Linnaeus (1707-17</w:t>
      </w:r>
      <w:r w:rsidR="00B035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78).  </w:t>
      </w:r>
      <w:r w:rsidR="00C340C5">
        <w:rPr>
          <w:rFonts w:ascii="Times New Roman" w:hAnsi="Times New Roman" w:cs="Times New Roman"/>
          <w:sz w:val="24"/>
          <w:szCs w:val="24"/>
          <w:shd w:val="clear" w:color="auto" w:fill="FFFFFF"/>
        </w:rPr>
        <w:t>Interestingly, f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erns proved to be a puzzling group of plants for Linnaeus, since he organized plants by the arrangement of the pollen baring stamens and female pistil.  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>Ferns obviously lack those organs s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ince 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>they</w:t>
      </w:r>
      <w:r w:rsidR="00EF05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reproduce by spores</w:t>
      </w:r>
      <w:r w:rsidR="00777F02">
        <w:rPr>
          <w:rFonts w:ascii="Times New Roman" w:hAnsi="Times New Roman" w:cs="Times New Roman"/>
          <w:sz w:val="24"/>
          <w:szCs w:val="24"/>
          <w:shd w:val="clear" w:color="auto" w:fill="FFFFFF"/>
        </w:rPr>
        <w:t>, not seeds</w:t>
      </w:r>
      <w:r w:rsidR="0045435B">
        <w:rPr>
          <w:rFonts w:ascii="Times New Roman" w:hAnsi="Times New Roman" w:cs="Times New Roman"/>
          <w:sz w:val="24"/>
          <w:szCs w:val="24"/>
          <w:shd w:val="clear" w:color="auto" w:fill="FFFFFF"/>
        </w:rPr>
        <w:t>.  Compounding the problem,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</w:t>
      </w:r>
      <w:r w:rsidR="007107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fern 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>life cycle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its intermediary reproductive life form of a prothalus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</w:t>
      </w:r>
      <w:r w:rsidR="00777F02">
        <w:rPr>
          <w:rFonts w:ascii="Times New Roman" w:hAnsi="Times New Roman" w:cs="Times New Roman"/>
          <w:sz w:val="24"/>
          <w:szCs w:val="24"/>
          <w:shd w:val="clear" w:color="auto" w:fill="FFFFFF"/>
        </w:rPr>
        <w:t>a mystery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the time.  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>Remaining</w:t>
      </w:r>
      <w:r w:rsidR="007107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mystery </w:t>
      </w:r>
      <w:r w:rsidR="00677F5D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r w:rsidR="001E56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</w:t>
      </w:r>
      <w:r w:rsidR="00B035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inspiration for the </w:t>
      </w:r>
      <w:r w:rsidR="004F0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genus </w:t>
      </w:r>
      <w:r w:rsidR="00B03503">
        <w:rPr>
          <w:rFonts w:ascii="Times New Roman" w:hAnsi="Times New Roman" w:cs="Times New Roman"/>
          <w:sz w:val="24"/>
          <w:szCs w:val="24"/>
          <w:shd w:val="clear" w:color="auto" w:fill="FFFFFF"/>
        </w:rPr>
        <w:t>name</w:t>
      </w:r>
      <w:r w:rsidR="00B16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B035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One </w:t>
      </w:r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potential inspiration could have been Bishop Osmund, </w:t>
      </w:r>
      <w:r w:rsidR="00B16E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>Swedish missionary who lived during the 11</w:t>
      </w:r>
      <w:r w:rsidR="004027CF" w:rsidRPr="004027C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Century.  Or, the inspiration could have been </w:t>
      </w:r>
      <w:proofErr w:type="spellStart"/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>Åsmund</w:t>
      </w:r>
      <w:proofErr w:type="spellEnd"/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027CF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r w:rsidR="0052144D">
        <w:rPr>
          <w:rFonts w:ascii="Times New Roman" w:hAnsi="Times New Roman" w:cs="Times New Roman"/>
          <w:sz w:val="24"/>
          <w:szCs w:val="24"/>
          <w:shd w:val="clear" w:color="auto" w:fill="FFFFFF"/>
        </w:rPr>
        <w:t>åresson</w:t>
      </w:r>
      <w:proofErr w:type="spellEnd"/>
      <w:r w:rsidR="005214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Swedish runemaster </w:t>
      </w:r>
      <w:r w:rsidR="005214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who 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>also lived</w:t>
      </w:r>
      <w:r w:rsidR="005214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>during the 11</w:t>
      </w:r>
      <w:r w:rsidR="00154DC1" w:rsidRPr="00154DC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Century.  Runes were letters in </w:t>
      </w:r>
      <w:r w:rsidR="009045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various 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>ancient German</w:t>
      </w:r>
      <w:r w:rsidR="009045C2">
        <w:rPr>
          <w:rFonts w:ascii="Times New Roman" w:hAnsi="Times New Roman" w:cs="Times New Roman"/>
          <w:sz w:val="24"/>
          <w:szCs w:val="24"/>
          <w:shd w:val="clear" w:color="auto" w:fill="FFFFFF"/>
        </w:rPr>
        <w:t>ic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045C2">
        <w:rPr>
          <w:rFonts w:ascii="Times New Roman" w:hAnsi="Times New Roman" w:cs="Times New Roman"/>
          <w:sz w:val="24"/>
          <w:szCs w:val="24"/>
          <w:shd w:val="clear" w:color="auto" w:fill="FFFFFF"/>
        </w:rPr>
        <w:t>languages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>Åsmund</w:t>
      </w:r>
      <w:proofErr w:type="spellEnd"/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renowned for his ability to </w:t>
      </w:r>
      <w:r w:rsidR="00F35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craft high quality runestones, where 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>the letters</w:t>
      </w:r>
      <w:r w:rsidR="00F353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were deftly chiseled</w:t>
      </w:r>
      <w:r w:rsidR="00154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into stonework.</w:t>
      </w:r>
      <w:r w:rsidR="001901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19016F">
        <w:rPr>
          <w:rFonts w:ascii="Times New Roman" w:hAnsi="Times New Roman" w:cs="Times New Roman"/>
          <w:bCs/>
          <w:iCs/>
          <w:sz w:val="24"/>
          <w:szCs w:val="24"/>
        </w:rPr>
        <w:t>Another</w:t>
      </w:r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 xml:space="preserve"> belief is </w:t>
      </w:r>
      <w:r w:rsidR="0019016F">
        <w:rPr>
          <w:rFonts w:ascii="Times New Roman" w:hAnsi="Times New Roman" w:cs="Times New Roman"/>
          <w:bCs/>
          <w:iCs/>
          <w:sz w:val="24"/>
          <w:szCs w:val="24"/>
        </w:rPr>
        <w:t>the name</w:t>
      </w:r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 xml:space="preserve"> came from the Saxon god </w:t>
      </w:r>
      <w:proofErr w:type="spellStart"/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>Osmunder</w:t>
      </w:r>
      <w:proofErr w:type="spellEnd"/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 xml:space="preserve">, who was the </w:t>
      </w:r>
      <w:r w:rsidR="0019016F" w:rsidRPr="0019016F">
        <w:rPr>
          <w:rFonts w:ascii="Times New Roman" w:hAnsi="Times New Roman" w:cs="Times New Roman"/>
          <w:bCs/>
          <w:sz w:val="24"/>
          <w:szCs w:val="24"/>
          <w:lang w:val="en"/>
        </w:rPr>
        <w:t>Scandinavian</w:t>
      </w:r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632C">
        <w:rPr>
          <w:rFonts w:ascii="Times New Roman" w:hAnsi="Times New Roman" w:cs="Times New Roman"/>
          <w:bCs/>
          <w:iCs/>
          <w:sz w:val="24"/>
          <w:szCs w:val="24"/>
        </w:rPr>
        <w:t>equivalent of Thor, the Greek god of thunder</w:t>
      </w:r>
      <w:r w:rsidR="0019016F" w:rsidRPr="0019016F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  <w:r w:rsidR="00B16EE1">
        <w:rPr>
          <w:rFonts w:ascii="Times New Roman" w:hAnsi="Times New Roman" w:cs="Times New Roman"/>
          <w:bCs/>
          <w:iCs/>
          <w:sz w:val="24"/>
          <w:szCs w:val="24"/>
        </w:rPr>
        <w:t xml:space="preserve">Or, </w:t>
      </w:r>
      <w:r w:rsidR="00B16EE1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there is the story of a gentleman named Osmund who hid his wife and child in a tall fern patch to keep them safe from harm.  Obviously, </w:t>
      </w:r>
      <w:r w:rsidR="00F83924">
        <w:rPr>
          <w:rFonts w:ascii="Times New Roman" w:hAnsi="Times New Roman" w:cs="Times New Roman"/>
          <w:bCs/>
          <w:iCs/>
          <w:sz w:val="24"/>
          <w:szCs w:val="24"/>
        </w:rPr>
        <w:t>far too many</w:t>
      </w:r>
      <w:r w:rsidR="00F83924" w:rsidRPr="00F8392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83924">
        <w:rPr>
          <w:rFonts w:ascii="Times New Roman" w:hAnsi="Times New Roman" w:cs="Times New Roman"/>
          <w:bCs/>
          <w:iCs/>
          <w:sz w:val="24"/>
          <w:szCs w:val="24"/>
        </w:rPr>
        <w:t xml:space="preserve">speculative stories without any firm basis for the genus name. </w:t>
      </w:r>
      <w:r w:rsidR="00E96E9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632C" w:rsidRPr="00C7632C">
        <w:rPr>
          <w:rFonts w:ascii="Times New Roman" w:hAnsi="Times New Roman" w:cs="Times New Roman"/>
          <w:bCs/>
          <w:iCs/>
          <w:sz w:val="24"/>
          <w:szCs w:val="24"/>
        </w:rPr>
        <w:t>Linnaeus</w:t>
      </w:r>
      <w:r w:rsidR="00C7632C">
        <w:rPr>
          <w:rFonts w:ascii="Times New Roman" w:hAnsi="Times New Roman" w:cs="Times New Roman"/>
          <w:bCs/>
          <w:iCs/>
          <w:sz w:val="24"/>
          <w:szCs w:val="24"/>
        </w:rPr>
        <w:t xml:space="preserve"> was also responsible for </w:t>
      </w:r>
      <w:r w:rsidR="00532B87">
        <w:rPr>
          <w:rFonts w:ascii="Times New Roman" w:hAnsi="Times New Roman" w:cs="Times New Roman"/>
          <w:bCs/>
          <w:iCs/>
          <w:sz w:val="24"/>
          <w:szCs w:val="24"/>
        </w:rPr>
        <w:t>describing this</w:t>
      </w:r>
      <w:r w:rsidR="00C7632C">
        <w:rPr>
          <w:rFonts w:ascii="Times New Roman" w:hAnsi="Times New Roman" w:cs="Times New Roman"/>
          <w:bCs/>
          <w:iCs/>
          <w:sz w:val="24"/>
          <w:szCs w:val="24"/>
        </w:rPr>
        <w:t xml:space="preserve"> species </w:t>
      </w:r>
      <w:r w:rsidR="00532B87">
        <w:rPr>
          <w:rFonts w:ascii="Times New Roman" w:hAnsi="Times New Roman" w:cs="Times New Roman"/>
          <w:bCs/>
          <w:iCs/>
          <w:sz w:val="24"/>
          <w:szCs w:val="24"/>
        </w:rPr>
        <w:t>in 1753</w:t>
      </w:r>
      <w:r w:rsidR="00C7632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532B87">
        <w:rPr>
          <w:rFonts w:ascii="Times New Roman" w:hAnsi="Times New Roman" w:cs="Times New Roman"/>
          <w:bCs/>
          <w:iCs/>
          <w:sz w:val="24"/>
          <w:szCs w:val="24"/>
        </w:rPr>
        <w:t>a tribute to the</w:t>
      </w:r>
      <w:r w:rsidR="00C7632C">
        <w:rPr>
          <w:rFonts w:ascii="Times New Roman" w:hAnsi="Times New Roman" w:cs="Times New Roman"/>
          <w:bCs/>
          <w:iCs/>
          <w:sz w:val="24"/>
          <w:szCs w:val="24"/>
        </w:rPr>
        <w:t xml:space="preserve"> cinnamon color of the </w:t>
      </w:r>
      <w:r w:rsidR="00532B87">
        <w:rPr>
          <w:rFonts w:ascii="Times New Roman" w:hAnsi="Times New Roman" w:cs="Times New Roman"/>
          <w:bCs/>
          <w:iCs/>
          <w:sz w:val="24"/>
          <w:szCs w:val="24"/>
        </w:rPr>
        <w:t>fibers that cover the densely matted and mounded root masses.</w:t>
      </w:r>
      <w:r w:rsidR="009D4724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8E00DC">
        <w:rPr>
          <w:rFonts w:ascii="Times New Roman" w:hAnsi="Times New Roman" w:cs="Times New Roman"/>
          <w:bCs/>
          <w:iCs/>
          <w:sz w:val="24"/>
          <w:szCs w:val="24"/>
        </w:rPr>
        <w:t>For gardeners, t</w:t>
      </w:r>
      <w:r w:rsidR="009D4724">
        <w:rPr>
          <w:rFonts w:ascii="Times New Roman" w:hAnsi="Times New Roman" w:cs="Times New Roman"/>
          <w:bCs/>
          <w:iCs/>
          <w:sz w:val="24"/>
          <w:szCs w:val="24"/>
        </w:rPr>
        <w:t xml:space="preserve">hese fibers </w:t>
      </w:r>
      <w:r w:rsidR="00F83924">
        <w:rPr>
          <w:rFonts w:ascii="Times New Roman" w:hAnsi="Times New Roman" w:cs="Times New Roman"/>
          <w:bCs/>
          <w:iCs/>
          <w:sz w:val="24"/>
          <w:szCs w:val="24"/>
        </w:rPr>
        <w:t>have proven to be a</w:t>
      </w:r>
      <w:r w:rsidR="009D472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715CA">
        <w:rPr>
          <w:rFonts w:ascii="Times New Roman" w:hAnsi="Times New Roman" w:cs="Times New Roman"/>
          <w:bCs/>
          <w:iCs/>
          <w:sz w:val="24"/>
          <w:szCs w:val="24"/>
        </w:rPr>
        <w:t>much-desired</w:t>
      </w:r>
      <w:r w:rsidR="009D4724">
        <w:rPr>
          <w:rFonts w:ascii="Times New Roman" w:hAnsi="Times New Roman" w:cs="Times New Roman"/>
          <w:bCs/>
          <w:iCs/>
          <w:sz w:val="24"/>
          <w:szCs w:val="24"/>
        </w:rPr>
        <w:t xml:space="preserve"> growing medium </w:t>
      </w:r>
      <w:r w:rsidR="00F83924">
        <w:rPr>
          <w:rFonts w:ascii="Times New Roman" w:hAnsi="Times New Roman" w:cs="Times New Roman"/>
          <w:bCs/>
          <w:iCs/>
          <w:sz w:val="24"/>
          <w:szCs w:val="24"/>
        </w:rPr>
        <w:t xml:space="preserve">for </w:t>
      </w:r>
      <w:r w:rsidR="009D4724">
        <w:rPr>
          <w:rFonts w:ascii="Times New Roman" w:hAnsi="Times New Roman" w:cs="Times New Roman"/>
          <w:bCs/>
          <w:iCs/>
          <w:sz w:val="24"/>
          <w:szCs w:val="24"/>
        </w:rPr>
        <w:t>epiphytic plants such as Orchids.</w:t>
      </w:r>
    </w:p>
    <w:p w14:paraId="39078194" w14:textId="1434653E" w:rsidR="00984D7C" w:rsidRDefault="00641FED" w:rsidP="00BD11A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EC0038" wp14:editId="5F3C370F">
            <wp:simplePos x="0" y="0"/>
            <wp:positionH relativeFrom="margin">
              <wp:posOffset>0</wp:posOffset>
            </wp:positionH>
            <wp:positionV relativeFrom="margin">
              <wp:posOffset>2813050</wp:posOffset>
            </wp:positionV>
            <wp:extent cx="2752725" cy="41402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0D">
        <w:rPr>
          <w:rFonts w:ascii="Times New Roman" w:hAnsi="Times New Roman" w:cs="Times New Roman"/>
          <w:bCs/>
          <w:iCs/>
          <w:sz w:val="24"/>
          <w:szCs w:val="24"/>
        </w:rPr>
        <w:t>More recently, it was</w:t>
      </w:r>
      <w:r w:rsidR="00F1267C">
        <w:rPr>
          <w:rFonts w:ascii="Times New Roman" w:hAnsi="Times New Roman" w:cs="Times New Roman"/>
          <w:bCs/>
          <w:iCs/>
          <w:sz w:val="24"/>
          <w:szCs w:val="24"/>
        </w:rPr>
        <w:t xml:space="preserve"> determined</w:t>
      </w:r>
      <w:r w:rsidR="00E8770D">
        <w:rPr>
          <w:rFonts w:ascii="Times New Roman" w:hAnsi="Times New Roman" w:cs="Times New Roman"/>
          <w:bCs/>
          <w:iCs/>
          <w:sz w:val="24"/>
          <w:szCs w:val="24"/>
        </w:rPr>
        <w:t xml:space="preserve"> that Cinnamon Fern is unique</w:t>
      </w:r>
      <w:r w:rsidR="007715CA">
        <w:rPr>
          <w:rFonts w:ascii="Times New Roman" w:hAnsi="Times New Roman" w:cs="Times New Roman"/>
          <w:bCs/>
          <w:iCs/>
          <w:sz w:val="24"/>
          <w:szCs w:val="24"/>
        </w:rPr>
        <w:t>ly different</w:t>
      </w:r>
      <w:r w:rsidR="00E8770D">
        <w:rPr>
          <w:rFonts w:ascii="Times New Roman" w:hAnsi="Times New Roman" w:cs="Times New Roman"/>
          <w:bCs/>
          <w:iCs/>
          <w:sz w:val="24"/>
          <w:szCs w:val="24"/>
        </w:rPr>
        <w:t xml:space="preserve"> on a molecular </w:t>
      </w:r>
      <w:r>
        <w:rPr>
          <w:rFonts w:ascii="Times New Roman" w:hAnsi="Times New Roman" w:cs="Times New Roman"/>
          <w:bCs/>
          <w:iCs/>
          <w:sz w:val="24"/>
          <w:szCs w:val="24"/>
        </w:rPr>
        <w:t>basis</w:t>
      </w:r>
      <w:r w:rsidR="007715CA">
        <w:rPr>
          <w:rFonts w:ascii="Times New Roman" w:hAnsi="Times New Roman" w:cs="Times New Roman"/>
          <w:bCs/>
          <w:iCs/>
          <w:sz w:val="24"/>
          <w:szCs w:val="24"/>
        </w:rPr>
        <w:t xml:space="preserve"> from the other </w:t>
      </w:r>
      <w:r w:rsidR="008E00DC" w:rsidRPr="008E00DC">
        <w:rPr>
          <w:rFonts w:ascii="Times New Roman" w:hAnsi="Times New Roman" w:cs="Times New Roman"/>
          <w:bCs/>
          <w:i/>
          <w:sz w:val="24"/>
          <w:szCs w:val="24"/>
        </w:rPr>
        <w:t>Osmunda</w:t>
      </w:r>
      <w:r w:rsidR="008E00D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715CA">
        <w:rPr>
          <w:rFonts w:ascii="Times New Roman" w:hAnsi="Times New Roman" w:cs="Times New Roman"/>
          <w:bCs/>
          <w:iCs/>
          <w:sz w:val="24"/>
          <w:szCs w:val="24"/>
        </w:rPr>
        <w:t>species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  <w:r w:rsidR="00C340C5">
        <w:rPr>
          <w:rFonts w:ascii="Times New Roman" w:hAnsi="Times New Roman" w:cs="Times New Roman"/>
          <w:bCs/>
          <w:iCs/>
          <w:sz w:val="24"/>
          <w:szCs w:val="24"/>
        </w:rPr>
        <w:t>In fact, its ancestry is thought to date back to the origins of the Osmundaceae family, from which the other genera</w:t>
      </w:r>
      <w:r w:rsidR="00E96E96">
        <w:rPr>
          <w:rFonts w:ascii="Times New Roman" w:hAnsi="Times New Roman" w:cs="Times New Roman"/>
          <w:bCs/>
          <w:iCs/>
          <w:sz w:val="24"/>
          <w:szCs w:val="24"/>
        </w:rPr>
        <w:t xml:space="preserve"> and species</w:t>
      </w:r>
      <w:r w:rsidR="00C340C5">
        <w:rPr>
          <w:rFonts w:ascii="Times New Roman" w:hAnsi="Times New Roman" w:cs="Times New Roman"/>
          <w:bCs/>
          <w:iCs/>
          <w:sz w:val="24"/>
          <w:szCs w:val="24"/>
        </w:rPr>
        <w:t xml:space="preserve"> diverged some 120 million years later.  </w:t>
      </w:r>
      <w:r w:rsidR="00F1267C">
        <w:rPr>
          <w:rFonts w:ascii="Times New Roman" w:hAnsi="Times New Roman" w:cs="Times New Roman"/>
          <w:bCs/>
          <w:iCs/>
          <w:sz w:val="24"/>
          <w:szCs w:val="24"/>
        </w:rPr>
        <w:t xml:space="preserve">Indeed, this is a living </w:t>
      </w:r>
      <w:r w:rsidR="001A721F">
        <w:rPr>
          <w:rFonts w:ascii="Times New Roman" w:hAnsi="Times New Roman" w:cs="Times New Roman"/>
          <w:bCs/>
          <w:iCs/>
          <w:sz w:val="24"/>
          <w:szCs w:val="24"/>
        </w:rPr>
        <w:t>fossil</w:t>
      </w:r>
      <w:r w:rsidR="007030A2">
        <w:rPr>
          <w:rFonts w:ascii="Times New Roman" w:hAnsi="Times New Roman" w:cs="Times New Roman"/>
          <w:bCs/>
          <w:iCs/>
          <w:sz w:val="24"/>
          <w:szCs w:val="24"/>
        </w:rPr>
        <w:t>!</w:t>
      </w:r>
      <w:r w:rsidR="00E8770D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CC195B">
        <w:rPr>
          <w:rFonts w:ascii="Times New Roman" w:hAnsi="Times New Roman" w:cs="Times New Roman"/>
          <w:bCs/>
          <w:iCs/>
          <w:sz w:val="24"/>
          <w:szCs w:val="24"/>
        </w:rPr>
        <w:t>In</w:t>
      </w:r>
      <w:r w:rsidR="007030A2">
        <w:rPr>
          <w:rFonts w:ascii="Times New Roman" w:hAnsi="Times New Roman" w:cs="Times New Roman"/>
          <w:bCs/>
          <w:iCs/>
          <w:sz w:val="24"/>
          <w:szCs w:val="24"/>
        </w:rPr>
        <w:t xml:space="preserve"> recognition of its 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>older lineage, Charles N</w:t>
      </w:r>
      <w:r w:rsidR="003F484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 Miller of the U. of Montana suggested adopting the name </w:t>
      </w:r>
      <w:r w:rsidR="00133F14" w:rsidRPr="00984D7C">
        <w:rPr>
          <w:rFonts w:ascii="Times New Roman" w:hAnsi="Times New Roman" w:cs="Times New Roman"/>
          <w:bCs/>
          <w:i/>
          <w:sz w:val="24"/>
          <w:szCs w:val="24"/>
        </w:rPr>
        <w:t>Osmundastrum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 for this species</w:t>
      </w:r>
      <w:r w:rsidR="003F4842" w:rsidRPr="003F484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F4842">
        <w:rPr>
          <w:rFonts w:ascii="Times New Roman" w:hAnsi="Times New Roman" w:cs="Times New Roman"/>
          <w:bCs/>
          <w:iCs/>
          <w:sz w:val="24"/>
          <w:szCs w:val="24"/>
        </w:rPr>
        <w:t>in 1967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>.  Although not widely accepted at the start, its</w:t>
      </w:r>
      <w:r w:rsidR="007715CA" w:rsidRPr="007715C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715CA">
        <w:rPr>
          <w:rFonts w:ascii="Times New Roman" w:hAnsi="Times New Roman" w:cs="Times New Roman"/>
          <w:bCs/>
          <w:iCs/>
          <w:sz w:val="24"/>
          <w:szCs w:val="24"/>
        </w:rPr>
        <w:t>‘ancestry’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 was eventually accepted and </w:t>
      </w:r>
      <w:r w:rsidR="006B33F7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he </w:t>
      </w:r>
      <w:r w:rsidR="00BC1E62">
        <w:rPr>
          <w:rFonts w:ascii="Times New Roman" w:hAnsi="Times New Roman" w:cs="Times New Roman"/>
          <w:bCs/>
          <w:iCs/>
          <w:sz w:val="24"/>
          <w:szCs w:val="24"/>
        </w:rPr>
        <w:t xml:space="preserve">new 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genus name was </w:t>
      </w:r>
      <w:r w:rsidR="00BC1E62">
        <w:rPr>
          <w:rFonts w:ascii="Times New Roman" w:hAnsi="Times New Roman" w:cs="Times New Roman"/>
          <w:bCs/>
          <w:iCs/>
          <w:sz w:val="24"/>
          <w:szCs w:val="24"/>
        </w:rPr>
        <w:t>adopted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3F484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 Oddly, this name is not new, but was crafted </w:t>
      </w:r>
      <w:r w:rsidR="00AF5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1847 </w:t>
      </w:r>
      <w:r w:rsidR="00133F14">
        <w:rPr>
          <w:rFonts w:ascii="Times New Roman" w:hAnsi="Times New Roman" w:cs="Times New Roman"/>
          <w:bCs/>
          <w:iCs/>
          <w:sz w:val="24"/>
          <w:szCs w:val="24"/>
        </w:rPr>
        <w:t xml:space="preserve">by </w:t>
      </w:r>
      <w:r w:rsidR="00CC195B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r w:rsidR="00CC195B" w:rsidRPr="00CC195B">
        <w:rPr>
          <w:rFonts w:ascii="Times New Roman" w:hAnsi="Times New Roman" w:cs="Times New Roman"/>
          <w:bCs/>
          <w:iCs/>
          <w:sz w:val="24"/>
          <w:szCs w:val="24"/>
        </w:rPr>
        <w:t>Czechoslovakian</w:t>
      </w:r>
      <w:r w:rsidR="00CC195B">
        <w:rPr>
          <w:rFonts w:ascii="Times New Roman" w:hAnsi="Times New Roman" w:cs="Times New Roman"/>
          <w:bCs/>
          <w:iCs/>
          <w:sz w:val="24"/>
          <w:szCs w:val="24"/>
        </w:rPr>
        <w:t xml:space="preserve"> botanist </w:t>
      </w:r>
      <w:r w:rsidR="0093568B" w:rsidRP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Karel </w:t>
      </w:r>
      <w:proofErr w:type="spellStart"/>
      <w:r w:rsidR="0093568B" w:rsidRP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>Bořivoj</w:t>
      </w:r>
      <w:proofErr w:type="spellEnd"/>
      <w:r w:rsidR="0093568B" w:rsidRP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3568B" w:rsidRP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>Presl</w:t>
      </w:r>
      <w:proofErr w:type="spellEnd"/>
      <w:r w:rsidR="0093568B" w:rsidRPr="0093568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84D7C">
        <w:rPr>
          <w:rFonts w:ascii="Times New Roman" w:hAnsi="Times New Roman" w:cs="Times New Roman"/>
          <w:sz w:val="24"/>
          <w:szCs w:val="24"/>
          <w:shd w:val="clear" w:color="auto" w:fill="FFFFFF"/>
        </w:rPr>
        <w:t>(1794-1852)!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>he addition of ‘astrum’ indicates i</w:t>
      </w:r>
      <w:r w:rsidR="005B2CEF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>bears a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resemblance </w:t>
      </w:r>
      <w:r w:rsidR="005B2CEF">
        <w:rPr>
          <w:rFonts w:ascii="Times New Roman" w:hAnsi="Times New Roman" w:cs="Times New Roman"/>
          <w:sz w:val="24"/>
          <w:szCs w:val="24"/>
          <w:shd w:val="clear" w:color="auto" w:fill="FFFFFF"/>
        </w:rPr>
        <w:t>to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33F7" w:rsidRPr="006B33F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Osmunda</w:t>
      </w:r>
      <w:r w:rsidR="00AF5067">
        <w:rPr>
          <w:rFonts w:ascii="Times New Roman" w:hAnsi="Times New Roman" w:cs="Times New Roman"/>
          <w:sz w:val="24"/>
          <w:szCs w:val="24"/>
          <w:shd w:val="clear" w:color="auto" w:fill="FFFFFF"/>
        </w:rPr>
        <w:t>.  Clearly, his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appreciation for the </w:t>
      </w:r>
      <w:r w:rsidR="00132A9A">
        <w:rPr>
          <w:rFonts w:ascii="Times New Roman" w:hAnsi="Times New Roman" w:cs="Times New Roman"/>
          <w:sz w:val="24"/>
          <w:szCs w:val="24"/>
          <w:shd w:val="clear" w:color="auto" w:fill="FFFFFF"/>
        </w:rPr>
        <w:t>uniqueness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2A9A">
        <w:rPr>
          <w:rFonts w:ascii="Times New Roman" w:hAnsi="Times New Roman" w:cs="Times New Roman"/>
          <w:sz w:val="24"/>
          <w:szCs w:val="24"/>
          <w:shd w:val="clear" w:color="auto" w:fill="FFFFFF"/>
        </w:rPr>
        <w:t>of this plant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well ahead of his time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14:paraId="42B4401B" w14:textId="2811E217" w:rsidR="00322E83" w:rsidRPr="00932C51" w:rsidRDefault="00984D7C" w:rsidP="00E25D2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Cinnamon Fern is a 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>rather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large fern, typically growing to 3-4’ tall, although it can reach heights near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>ing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6’.  The rhizomes expand at a glacial rate of several millimeters a year</w:t>
      </w:r>
      <w:r w:rsidR="00BC1E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the </w:t>
      </w:r>
      <w:r w:rsidR="007207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wiry black                           </w:t>
      </w:r>
      <w:r w:rsidR="00BC1E62">
        <w:rPr>
          <w:rFonts w:ascii="Times New Roman" w:hAnsi="Times New Roman" w:cs="Times New Roman"/>
          <w:sz w:val="24"/>
          <w:szCs w:val="24"/>
          <w:shd w:val="clear" w:color="auto" w:fill="FFFFFF"/>
        </w:rPr>
        <w:t>root mass slowly mounding up to 6” in height.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The leaves</w:t>
      </w:r>
      <w:r w:rsidR="00C44C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are </w:t>
      </w:r>
      <w:r w:rsidR="00C44C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properly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>called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fronds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>consist of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central stem or rachis </w:t>
      </w:r>
      <w:r w:rsidR="00C44C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along which the </w:t>
      </w:r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pinnae or </w:t>
      </w:r>
      <w:r w:rsidR="00C44C16">
        <w:rPr>
          <w:rFonts w:ascii="Times New Roman" w:hAnsi="Times New Roman" w:cs="Times New Roman"/>
          <w:sz w:val="24"/>
          <w:szCs w:val="24"/>
          <w:shd w:val="clear" w:color="auto" w:fill="FFFFFF"/>
        </w:rPr>
        <w:t>leaves are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50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oppositely 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>arranged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Below the lowest set of pinnae, the rachis becomes </w:t>
      </w:r>
      <w:proofErr w:type="gramStart"/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>more woody</w:t>
      </w:r>
      <w:proofErr w:type="gramEnd"/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is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called </w:t>
      </w:r>
      <w:r w:rsidR="00EF402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>stipe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26F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 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>Cinnamon Fern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>, the</w:t>
      </w:r>
      <w:r w:rsidR="0072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basal</w:t>
      </w:r>
      <w:r w:rsidR="005E5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portion</w:t>
      </w:r>
      <w:r w:rsidR="004548D4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5E5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the stipe </w:t>
      </w:r>
      <w:r w:rsidR="005E5144">
        <w:rPr>
          <w:rFonts w:ascii="Times New Roman" w:hAnsi="Times New Roman" w:cs="Times New Roman"/>
          <w:sz w:val="24"/>
          <w:szCs w:val="24"/>
          <w:shd w:val="clear" w:color="auto" w:fill="FFFFFF"/>
        </w:rPr>
        <w:t>persist for many years and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serve to 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add volume </w:t>
      </w:r>
      <w:r w:rsidR="005307F5">
        <w:rPr>
          <w:rFonts w:ascii="Times New Roman" w:hAnsi="Times New Roman" w:cs="Times New Roman"/>
          <w:sz w:val="24"/>
          <w:szCs w:val="24"/>
          <w:shd w:val="clear" w:color="auto" w:fill="FFFFFF"/>
        </w:rPr>
        <w:t>to the mounded base of the plant</w:t>
      </w:r>
      <w:r w:rsidR="005676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C1E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0E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6F73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72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>fronds</w:t>
      </w:r>
      <w:r w:rsidR="0072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ppear </w:t>
      </w:r>
      <w:r w:rsidR="008E00DC">
        <w:rPr>
          <w:rFonts w:ascii="Times New Roman" w:hAnsi="Times New Roman" w:cs="Times New Roman"/>
          <w:sz w:val="24"/>
          <w:szCs w:val="24"/>
          <w:shd w:val="clear" w:color="auto" w:fill="FFFFFF"/>
        </w:rPr>
        <w:t>in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two distinct forms:  the spore bearing </w:t>
      </w:r>
      <w:r w:rsidR="008877B3">
        <w:rPr>
          <w:rFonts w:ascii="Times New Roman" w:hAnsi="Times New Roman" w:cs="Times New Roman"/>
          <w:sz w:val="24"/>
          <w:szCs w:val="24"/>
          <w:shd w:val="clear" w:color="auto" w:fill="FFFFFF"/>
        </w:rPr>
        <w:t>frond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call Sporophylls and the photosynthetic fronds called Trophophylls.  </w:t>
      </w:r>
      <w:r w:rsidR="0072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Come spring, </w:t>
      </w:r>
      <w:r w:rsidR="00300E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750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strongly vertical </w:t>
      </w:r>
      <w:r w:rsidR="00300E3F">
        <w:rPr>
          <w:rFonts w:ascii="Times New Roman" w:hAnsi="Times New Roman" w:cs="Times New Roman"/>
          <w:sz w:val="24"/>
          <w:szCs w:val="24"/>
          <w:shd w:val="clear" w:color="auto" w:fill="FFFFFF"/>
        </w:rPr>
        <w:t>Sporoph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00E3F">
        <w:rPr>
          <w:rFonts w:ascii="Times New Roman" w:hAnsi="Times New Roman" w:cs="Times New Roman"/>
          <w:sz w:val="24"/>
          <w:szCs w:val="24"/>
          <w:shd w:val="clear" w:color="auto" w:fill="FFFFFF"/>
        </w:rPr>
        <w:t>lls</w:t>
      </w:r>
      <w:r w:rsidR="0072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emerge from the center of the root mass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first, </w:t>
      </w:r>
      <w:r w:rsidR="005B30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followed by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the encircling</w:t>
      </w:r>
      <w:r w:rsidR="00300E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lush green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Trophophylls</w:t>
      </w:r>
      <w:r w:rsidR="003A2A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750091">
        <w:rPr>
          <w:rFonts w:ascii="Times New Roman" w:hAnsi="Times New Roman" w:cs="Times New Roman"/>
          <w:sz w:val="24"/>
          <w:szCs w:val="24"/>
          <w:shd w:val="clear" w:color="auto" w:fill="FFFFFF"/>
        </w:rPr>
        <w:t>Each Trophophyll has 12-25</w:t>
      </w:r>
      <w:r w:rsidR="00B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F7694">
        <w:rPr>
          <w:rFonts w:ascii="Times New Roman" w:hAnsi="Times New Roman" w:cs="Times New Roman"/>
          <w:sz w:val="24"/>
          <w:szCs w:val="24"/>
          <w:shd w:val="clear" w:color="auto" w:fill="FFFFFF"/>
        </w:rPr>
        <w:t>pairs of</w:t>
      </w:r>
      <w:r w:rsidR="00B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07F5">
        <w:rPr>
          <w:rFonts w:ascii="Times New Roman" w:hAnsi="Times New Roman" w:cs="Times New Roman"/>
          <w:sz w:val="24"/>
          <w:szCs w:val="24"/>
          <w:shd w:val="clear" w:color="auto" w:fill="FFFFFF"/>
        </w:rPr>
        <w:t>pinnae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along the rachis</w:t>
      </w:r>
      <w:r w:rsidR="00CD6F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 </w:t>
      </w:r>
      <w:r w:rsidR="009F7694">
        <w:rPr>
          <w:rFonts w:ascii="Times New Roman" w:hAnsi="Times New Roman" w:cs="Times New Roman"/>
          <w:sz w:val="24"/>
          <w:szCs w:val="24"/>
          <w:shd w:val="clear" w:color="auto" w:fill="FFFFFF"/>
        </w:rPr>
        <w:t>range from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4-6” long.</w:t>
      </w:r>
      <w:r w:rsidR="00B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="00986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ach pinna </w:t>
      </w:r>
      <w:r w:rsidR="003409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is </w:t>
      </w:r>
      <w:r w:rsidR="00CD6F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further </w:t>
      </w:r>
      <w:r w:rsidR="00986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divided into 20+ </w:t>
      </w:r>
      <w:r w:rsidR="006D3FE8">
        <w:rPr>
          <w:rFonts w:ascii="Times New Roman" w:hAnsi="Times New Roman" w:cs="Times New Roman"/>
          <w:sz w:val="24"/>
          <w:szCs w:val="24"/>
          <w:shd w:val="clear" w:color="auto" w:fill="FFFFFF"/>
        </w:rPr>
        <w:t>lobes or pinnules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>, providing a very lacy appearance to the plant</w:t>
      </w:r>
      <w:r w:rsidR="006D3F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57D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0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telltale identification feature </w:t>
      </w:r>
      <w:r w:rsidR="009F76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Cinnamon Ferns </w:t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is the small tuft of orange brown </w:t>
      </w:r>
      <w:r w:rsidR="009F7694">
        <w:rPr>
          <w:rFonts w:ascii="Times New Roman" w:hAnsi="Times New Roman" w:cs="Times New Roman"/>
          <w:sz w:val="24"/>
          <w:szCs w:val="24"/>
          <w:shd w:val="clear" w:color="auto" w:fill="FFFFFF"/>
        </w:rPr>
        <w:t>fiber</w:t>
      </w:r>
      <w:r w:rsidR="00487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</w:t>
      </w:r>
      <w:r w:rsidR="00B347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found </w:t>
      </w:r>
      <w:r w:rsidR="004548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 the undersides of </w:t>
      </w:r>
      <w:r w:rsidR="00487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pinnae </w:t>
      </w:r>
      <w:r w:rsidR="004548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where </w:t>
      </w:r>
      <w:r w:rsidR="008877B3">
        <w:rPr>
          <w:rFonts w:ascii="Times New Roman" w:hAnsi="Times New Roman" w:cs="Times New Roman"/>
          <w:sz w:val="24"/>
          <w:szCs w:val="24"/>
          <w:shd w:val="clear" w:color="auto" w:fill="FFFFFF"/>
        </w:rPr>
        <w:t>they</w:t>
      </w:r>
      <w:r w:rsidR="004548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connect to</w:t>
      </w:r>
      <w:r w:rsidR="004873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rachis. 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Sporophylls reach </w:t>
      </w:r>
      <w:r w:rsidR="00802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slightly </w:t>
      </w:r>
      <w:proofErr w:type="gramStart"/>
      <w:r w:rsidR="008028D2">
        <w:rPr>
          <w:rFonts w:ascii="Times New Roman" w:hAnsi="Times New Roman" w:cs="Times New Roman"/>
          <w:sz w:val="24"/>
          <w:szCs w:val="24"/>
          <w:shd w:val="clear" w:color="auto" w:fill="FFFFFF"/>
        </w:rPr>
        <w:t>more demure</w:t>
      </w:r>
      <w:proofErr w:type="gramEnd"/>
      <w:r w:rsidR="00802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height of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2-3’</w:t>
      </w:r>
      <w:r w:rsidR="00802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and just like the Trophophylls, they sport 12-25 pairs of 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>pinna</w:t>
      </w:r>
      <w:r w:rsidR="007500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arranged oppositely along the </w:t>
      </w:r>
      <w:r w:rsidR="00A26AB2">
        <w:rPr>
          <w:rFonts w:ascii="Times New Roman" w:hAnsi="Times New Roman" w:cs="Times New Roman"/>
          <w:sz w:val="24"/>
          <w:szCs w:val="24"/>
          <w:shd w:val="clear" w:color="auto" w:fill="FFFFFF"/>
        </w:rPr>
        <w:t>rachis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5B2CEF">
        <w:rPr>
          <w:rFonts w:ascii="Times New Roman" w:hAnsi="Times New Roman" w:cs="Times New Roman"/>
          <w:sz w:val="24"/>
          <w:szCs w:val="24"/>
          <w:shd w:val="clear" w:color="auto" w:fill="FFFFFF"/>
        </w:rPr>
        <w:t>In this case, t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>he pinna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are much shorter</w:t>
      </w:r>
      <w:r w:rsidR="00D40A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reaching 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D40ABA">
        <w:rPr>
          <w:rFonts w:ascii="Times New Roman" w:hAnsi="Times New Roman" w:cs="Times New Roman"/>
          <w:sz w:val="24"/>
          <w:szCs w:val="24"/>
          <w:shd w:val="clear" w:color="auto" w:fill="FFFFFF"/>
        </w:rPr>
        <w:t>-3” long</w:t>
      </w:r>
      <w:r w:rsidR="005C7F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they 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grow 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a 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vertical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orientation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7BB7">
        <w:rPr>
          <w:noProof/>
        </w:rPr>
        <w:drawing>
          <wp:anchor distT="0" distB="0" distL="114300" distR="114300" simplePos="0" relativeHeight="251667456" behindDoc="0" locked="0" layoutInCell="1" allowOverlap="1" wp14:anchorId="34426B2F" wp14:editId="4E55AA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45130" cy="4429125"/>
            <wp:effectExtent l="0" t="0" r="762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>along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>side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rachis</w:t>
      </w:r>
      <w:r w:rsidR="008460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(as seen </w:t>
      </w:r>
      <w:r w:rsidR="00B347AA">
        <w:rPr>
          <w:rFonts w:ascii="Times New Roman" w:hAnsi="Times New Roman" w:cs="Times New Roman"/>
          <w:sz w:val="24"/>
          <w:szCs w:val="24"/>
          <w:shd w:val="clear" w:color="auto" w:fill="FFFFFF"/>
        </w:rPr>
        <w:t>above</w:t>
      </w:r>
      <w:r w:rsidR="008460E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2EBE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nitially green,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F7694">
        <w:rPr>
          <w:rFonts w:ascii="Times New Roman" w:hAnsi="Times New Roman" w:cs="Times New Roman"/>
          <w:sz w:val="24"/>
          <w:szCs w:val="24"/>
          <w:shd w:val="clear" w:color="auto" w:fill="FFFFFF"/>
        </w:rPr>
        <w:t>the development of the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cinnamon brown 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>fibers</w:t>
      </w:r>
      <w:r w:rsidR="00B347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</w:t>
      </w:r>
      <w:r w:rsidR="008073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pinnae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B347AA">
        <w:rPr>
          <w:rFonts w:ascii="Times New Roman" w:hAnsi="Times New Roman" w:cs="Times New Roman"/>
          <w:sz w:val="24"/>
          <w:szCs w:val="24"/>
          <w:shd w:val="clear" w:color="auto" w:fill="FFFFFF"/>
        </w:rPr>
        <w:t>allow</w:t>
      </w:r>
      <w:proofErr w:type="gramEnd"/>
      <w:r w:rsidR="00B347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them to 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>assume their distinguishing cinnamon color</w:t>
      </w:r>
      <w:r w:rsidR="00A30D58">
        <w:rPr>
          <w:rFonts w:ascii="Times New Roman" w:hAnsi="Times New Roman" w:cs="Times New Roman"/>
          <w:sz w:val="24"/>
          <w:szCs w:val="24"/>
          <w:shd w:val="clear" w:color="auto" w:fill="FFFFFF"/>
        </w:rPr>
        <w:t>ation</w:t>
      </w:r>
      <w:r w:rsidR="00D1578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80732B">
        <w:rPr>
          <w:rFonts w:ascii="Times New Roman" w:hAnsi="Times New Roman" w:cs="Times New Roman"/>
          <w:sz w:val="24"/>
          <w:szCs w:val="24"/>
          <w:shd w:val="clear" w:color="auto" w:fill="FFFFFF"/>
        </w:rPr>
        <w:t>Enhancing the color, t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undersides of the modified pinna contain 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cinnamon brown 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sporangia, which are 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spore containing 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vessels.  In early May through June, depending upon the 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>native provenance, the spores are released</w:t>
      </w:r>
      <w:r w:rsidR="00322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distributed by wind to new locations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322E83">
        <w:rPr>
          <w:rFonts w:ascii="Times New Roman" w:hAnsi="Times New Roman" w:cs="Times New Roman"/>
          <w:sz w:val="24"/>
          <w:szCs w:val="24"/>
          <w:shd w:val="clear" w:color="auto" w:fill="FFFFFF"/>
        </w:rPr>
        <w:t>If conditions are proper, t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>hey rapidly grow into a</w:t>
      </w:r>
      <w:r w:rsidR="00322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small plantlet called a prothallus</w:t>
      </w:r>
      <w:r w:rsidR="0080732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22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which in turn gives rise to a new 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>fern</w:t>
      </w:r>
      <w:r w:rsidR="00322E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93D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32C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After shedding the spores, the sporophylls whither and are no longer ornamental.</w:t>
      </w:r>
      <w:r w:rsidR="006618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Come autumn, the </w:t>
      </w:r>
      <w:r w:rsidR="00437BB7">
        <w:rPr>
          <w:noProof/>
        </w:rPr>
        <w:drawing>
          <wp:anchor distT="0" distB="0" distL="114300" distR="114300" simplePos="0" relativeHeight="251664384" behindDoc="0" locked="0" layoutInCell="1" allowOverlap="1" wp14:anchorId="131D6179" wp14:editId="28A7BF32">
            <wp:simplePos x="0" y="0"/>
            <wp:positionH relativeFrom="margin">
              <wp:posOffset>2299970</wp:posOffset>
            </wp:positionH>
            <wp:positionV relativeFrom="page">
              <wp:posOffset>4871085</wp:posOffset>
            </wp:positionV>
            <wp:extent cx="4354830" cy="2903855"/>
            <wp:effectExtent l="1587" t="0" r="9208" b="9207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8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Trophophylls turn an attractive bronze to yellow, </w:t>
      </w:r>
      <w:r w:rsidR="002077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seen at the left, </w:t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before </w:t>
      </w:r>
      <w:r w:rsidR="001D53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collapsing </w:t>
      </w:r>
      <w:r w:rsidR="00C254E2">
        <w:rPr>
          <w:rFonts w:ascii="Times New Roman" w:hAnsi="Times New Roman" w:cs="Times New Roman"/>
          <w:sz w:val="24"/>
          <w:szCs w:val="24"/>
          <w:shd w:val="clear" w:color="auto" w:fill="FFFFFF"/>
        </w:rPr>
        <w:t>over the winter.</w:t>
      </w:r>
    </w:p>
    <w:p w14:paraId="2B2F51CC" w14:textId="6B5FFFCD" w:rsidR="000970F7" w:rsidRDefault="000970F7" w:rsidP="00E25D28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My experience with Cinnamon Fern actually </w:t>
      </w:r>
      <w:r w:rsidR="00322E83">
        <w:rPr>
          <w:rFonts w:ascii="Times New Roman" w:hAnsi="Times New Roman" w:cs="Times New Roman"/>
          <w:bCs/>
          <w:iCs/>
          <w:sz w:val="24"/>
          <w:szCs w:val="24"/>
        </w:rPr>
        <w:t xml:space="preserve">dates back to </w:t>
      </w:r>
      <w:r>
        <w:rPr>
          <w:rFonts w:ascii="Times New Roman" w:hAnsi="Times New Roman" w:cs="Times New Roman"/>
          <w:bCs/>
          <w:iCs/>
          <w:sz w:val="24"/>
          <w:szCs w:val="24"/>
        </w:rPr>
        <w:t>my initial attempts at gardening</w:t>
      </w:r>
      <w:r w:rsidR="001D53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00E32">
        <w:rPr>
          <w:rFonts w:ascii="Times New Roman" w:hAnsi="Times New Roman" w:cs="Times New Roman"/>
          <w:bCs/>
          <w:iCs/>
          <w:sz w:val="24"/>
          <w:szCs w:val="24"/>
        </w:rPr>
        <w:t>in my youth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 Looking to enhance a boggy area in my </w:t>
      </w:r>
      <w:r w:rsidR="00880FB9">
        <w:rPr>
          <w:rFonts w:ascii="Times New Roman" w:hAnsi="Times New Roman" w:cs="Times New Roman"/>
          <w:bCs/>
          <w:iCs/>
          <w:sz w:val="24"/>
          <w:szCs w:val="24"/>
        </w:rPr>
        <w:t>parent’s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yard, I dug </w:t>
      </w:r>
      <w:r w:rsidR="00880FB9">
        <w:rPr>
          <w:rFonts w:ascii="Times New Roman" w:hAnsi="Times New Roman" w:cs="Times New Roman"/>
          <w:bCs/>
          <w:iCs/>
          <w:sz w:val="24"/>
          <w:szCs w:val="24"/>
        </w:rPr>
        <w:t xml:space="preserve">and moved </w:t>
      </w:r>
      <w:r>
        <w:rPr>
          <w:rFonts w:ascii="Times New Roman" w:hAnsi="Times New Roman" w:cs="Times New Roman"/>
          <w:bCs/>
          <w:iCs/>
          <w:sz w:val="24"/>
          <w:szCs w:val="24"/>
        </w:rPr>
        <w:t>some of the</w:t>
      </w:r>
      <w:r w:rsidR="00107C4A">
        <w:rPr>
          <w:rFonts w:ascii="Times New Roman" w:hAnsi="Times New Roman" w:cs="Times New Roman"/>
          <w:bCs/>
          <w:iCs/>
          <w:sz w:val="24"/>
          <w:szCs w:val="24"/>
        </w:rPr>
        <w:t xml:space="preserve"> curiously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80FB9">
        <w:rPr>
          <w:rFonts w:ascii="Times New Roman" w:hAnsi="Times New Roman" w:cs="Times New Roman"/>
          <w:bCs/>
          <w:iCs/>
          <w:sz w:val="24"/>
          <w:szCs w:val="24"/>
        </w:rPr>
        <w:t>mounded root masses from a more distant location in their yard.  When I sold the house some 50</w:t>
      </w:r>
      <w:r w:rsidR="001940AB">
        <w:rPr>
          <w:rFonts w:ascii="Times New Roman" w:hAnsi="Times New Roman" w:cs="Times New Roman"/>
          <w:bCs/>
          <w:iCs/>
          <w:sz w:val="24"/>
          <w:szCs w:val="24"/>
        </w:rPr>
        <w:t>+</w:t>
      </w:r>
      <w:r w:rsidR="00880FB9">
        <w:rPr>
          <w:rFonts w:ascii="Times New Roman" w:hAnsi="Times New Roman" w:cs="Times New Roman"/>
          <w:bCs/>
          <w:iCs/>
          <w:sz w:val="24"/>
          <w:szCs w:val="24"/>
        </w:rPr>
        <w:t xml:space="preserve"> years later, those ferns were still thriving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, looking much </w:t>
      </w:r>
      <w:r w:rsidR="00490954">
        <w:rPr>
          <w:rFonts w:ascii="Times New Roman" w:hAnsi="Times New Roman" w:cs="Times New Roman"/>
          <w:bCs/>
          <w:iCs/>
          <w:sz w:val="24"/>
          <w:szCs w:val="24"/>
        </w:rPr>
        <w:t>as they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 did when I move</w:t>
      </w:r>
      <w:r w:rsidR="00490954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 them</w:t>
      </w:r>
      <w:r w:rsidR="00932C51">
        <w:rPr>
          <w:rFonts w:ascii="Times New Roman" w:hAnsi="Times New Roman" w:cs="Times New Roman"/>
          <w:bCs/>
          <w:iCs/>
          <w:sz w:val="24"/>
          <w:szCs w:val="24"/>
        </w:rPr>
        <w:t>.  Little did I know, an individual plant can easily live for up to 500 years!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  Their only request </w:t>
      </w:r>
      <w:r w:rsidR="00107C4A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s a moist to boggy location </w:t>
      </w:r>
      <w:r w:rsidR="00437BB7">
        <w:rPr>
          <w:rFonts w:ascii="Times New Roman" w:hAnsi="Times New Roman" w:cs="Times New Roman"/>
          <w:bCs/>
          <w:iCs/>
          <w:sz w:val="24"/>
          <w:szCs w:val="24"/>
        </w:rPr>
        <w:t>in</w:t>
      </w:r>
      <w:r w:rsidR="00C254E2">
        <w:rPr>
          <w:rFonts w:ascii="Times New Roman" w:hAnsi="Times New Roman" w:cs="Times New Roman"/>
          <w:bCs/>
          <w:iCs/>
          <w:sz w:val="24"/>
          <w:szCs w:val="24"/>
        </w:rPr>
        <w:t xml:space="preserve"> full sun to partial shade.  They are not tolerant of salt, so it is best not to plant them near roads that are salted heavily.</w:t>
      </w:r>
    </w:p>
    <w:p w14:paraId="7F77A3DC" w14:textId="44B7FDA9" w:rsidR="004873A7" w:rsidRDefault="004873A7" w:rsidP="00E25D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A younger cousin of Cinnamon Fern is </w:t>
      </w:r>
      <w:r w:rsidRPr="004873A7">
        <w:rPr>
          <w:rFonts w:ascii="Times New Roman" w:hAnsi="Times New Roman" w:cs="Times New Roman"/>
          <w:bCs/>
          <w:i/>
          <w:sz w:val="24"/>
          <w:szCs w:val="24"/>
        </w:rPr>
        <w:t>Osmunda regalis</w:t>
      </w:r>
      <w:r>
        <w:rPr>
          <w:rFonts w:ascii="Times New Roman" w:hAnsi="Times New Roman" w:cs="Times New Roman"/>
          <w:bCs/>
          <w:iCs/>
          <w:sz w:val="24"/>
          <w:szCs w:val="24"/>
        </w:rPr>
        <w:t>, the Royal Fern</w:t>
      </w:r>
      <w:r w:rsidR="00611301">
        <w:rPr>
          <w:rFonts w:ascii="Times New Roman" w:hAnsi="Times New Roman" w:cs="Times New Roman"/>
          <w:bCs/>
          <w:iCs/>
          <w:sz w:val="24"/>
          <w:szCs w:val="24"/>
        </w:rPr>
        <w:t xml:space="preserve"> (pictured at the article’s end)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1940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Once again described by Linnaeus in 1753, it is also </w:t>
      </w:r>
      <w:r w:rsidR="00490954">
        <w:rPr>
          <w:rFonts w:ascii="Times New Roman" w:hAnsi="Times New Roman" w:cs="Times New Roman"/>
          <w:bCs/>
          <w:iCs/>
          <w:sz w:val="24"/>
          <w:szCs w:val="24"/>
        </w:rPr>
        <w:t>native to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t xml:space="preserve"> all 7 continents</w:t>
      </w:r>
      <w:r w:rsidR="00107C4A">
        <w:rPr>
          <w:rFonts w:ascii="Times New Roman" w:hAnsi="Times New Roman" w:cs="Times New Roman"/>
          <w:bCs/>
          <w:iCs/>
          <w:sz w:val="24"/>
          <w:szCs w:val="24"/>
        </w:rPr>
        <w:t xml:space="preserve"> around the world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t xml:space="preserve">.  Unlike the dimorphic leaves of Cinnamon Fern, whereby there </w:t>
      </w:r>
      <w:r w:rsidR="00E00E32">
        <w:rPr>
          <w:rFonts w:ascii="Times New Roman" w:hAnsi="Times New Roman" w:cs="Times New Roman"/>
          <w:bCs/>
          <w:iCs/>
          <w:sz w:val="24"/>
          <w:szCs w:val="24"/>
        </w:rPr>
        <w:t>are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07C4A">
        <w:rPr>
          <w:rFonts w:ascii="Times New Roman" w:hAnsi="Times New Roman" w:cs="Times New Roman"/>
          <w:bCs/>
          <w:iCs/>
          <w:sz w:val="24"/>
          <w:szCs w:val="24"/>
        </w:rPr>
        <w:t>uniquely different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lastRenderedPageBreak/>
        <w:t>reproductive and photosynthetic lea</w:t>
      </w:r>
      <w:r w:rsidR="00E00E32">
        <w:rPr>
          <w:rFonts w:ascii="Times New Roman" w:hAnsi="Times New Roman" w:cs="Times New Roman"/>
          <w:bCs/>
          <w:iCs/>
          <w:sz w:val="24"/>
          <w:szCs w:val="24"/>
        </w:rPr>
        <w:t>ves</w:t>
      </w:r>
      <w:r w:rsidR="00E813F8">
        <w:rPr>
          <w:rFonts w:ascii="Times New Roman" w:hAnsi="Times New Roman" w:cs="Times New Roman"/>
          <w:bCs/>
          <w:iCs/>
          <w:sz w:val="24"/>
          <w:szCs w:val="24"/>
        </w:rPr>
        <w:t xml:space="preserve">, the foliage of Royal Fern is </w:t>
      </w:r>
      <w:r w:rsidR="00E813F8" w:rsidRP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>monomorphic</w:t>
      </w:r>
      <w:r w:rsidR="00E813F8" w:rsidRPr="00E813F8">
        <w:rPr>
          <w:rFonts w:ascii="Georgia" w:hAnsi="Georgia"/>
          <w:sz w:val="30"/>
          <w:szCs w:val="30"/>
          <w:shd w:val="clear" w:color="auto" w:fill="FFFFFF"/>
        </w:rPr>
        <w:t xml:space="preserve">, </w:t>
      </w:r>
      <w:r w:rsidR="00E813F8" w:rsidRP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>whereby the repro</w:t>
      </w:r>
      <w:r w:rsid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>ductive pinnae a</w:t>
      </w:r>
      <w:r w:rsidR="00E00E32">
        <w:rPr>
          <w:rFonts w:ascii="Times New Roman" w:hAnsi="Times New Roman" w:cs="Times New Roman"/>
          <w:sz w:val="24"/>
          <w:szCs w:val="24"/>
          <w:shd w:val="clear" w:color="auto" w:fill="FFFFFF"/>
        </w:rPr>
        <w:t>ppear at the tip</w:t>
      </w:r>
      <w:r w:rsid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0E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</w:t>
      </w:r>
      <w:r w:rsid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>the photosynthetic pinnae</w:t>
      </w:r>
      <w:r w:rsidR="001001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(pictured </w:t>
      </w:r>
      <w:r w:rsidR="002D35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above </w:t>
      </w:r>
      <w:r w:rsidR="00100166">
        <w:rPr>
          <w:rFonts w:ascii="Times New Roman" w:hAnsi="Times New Roman" w:cs="Times New Roman"/>
          <w:sz w:val="24"/>
          <w:szCs w:val="24"/>
          <w:shd w:val="clear" w:color="auto" w:fill="FFFFFF"/>
        </w:rPr>
        <w:t>at right)</w:t>
      </w:r>
      <w:r w:rsidR="00E81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437BB7">
        <w:rPr>
          <w:rFonts w:ascii="Times New Roman" w:hAnsi="Times New Roman" w:cs="Times New Roman"/>
          <w:sz w:val="24"/>
          <w:szCs w:val="24"/>
          <w:shd w:val="clear" w:color="auto" w:fill="FFFFFF"/>
        </w:rPr>
        <w:t>This spore</w:t>
      </w:r>
      <w:r w:rsidR="004909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bearing</w:t>
      </w:r>
      <w:r w:rsidR="005F51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cinnamon brown pinnae appear much like a crown and provided the inspiration for both the common name and the species epithet!  The photosynthetic pinnae have far more distinct </w:t>
      </w:r>
      <w:r w:rsidR="00E635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individual </w:t>
      </w:r>
      <w:r w:rsidR="005F5174">
        <w:rPr>
          <w:rFonts w:ascii="Times New Roman" w:hAnsi="Times New Roman" w:cs="Times New Roman"/>
          <w:sz w:val="24"/>
          <w:szCs w:val="24"/>
          <w:shd w:val="clear" w:color="auto" w:fill="FFFFFF"/>
        </w:rPr>
        <w:t>pinnules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>, providing a coarser appearance</w:t>
      </w:r>
      <w:r w:rsidR="00437B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than its ‘older’ cousin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The fronds are also more arching and not as stiffly upright as presented by their </w:t>
      </w:r>
      <w:r w:rsidR="007D4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cinnamon 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>cousin.</w:t>
      </w:r>
    </w:p>
    <w:p w14:paraId="2CDD54D9" w14:textId="2B643975" w:rsidR="002E57AF" w:rsidRDefault="002D351E" w:rsidP="00CE6D11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897027" wp14:editId="0ED44F4F">
            <wp:simplePos x="0" y="0"/>
            <wp:positionH relativeFrom="margin">
              <wp:align>left</wp:align>
            </wp:positionH>
            <wp:positionV relativeFrom="page">
              <wp:posOffset>5448300</wp:posOffset>
            </wp:positionV>
            <wp:extent cx="3743325" cy="24955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>The rhizome of Royal Fern is also slow to expand and develop</w:t>
      </w:r>
      <w:r w:rsidR="00D6645C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4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D66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similar 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>mounded form</w:t>
      </w:r>
      <w:r w:rsidR="007D4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once again </w:t>
      </w:r>
      <w:r w:rsidR="00FE073C">
        <w:rPr>
          <w:rFonts w:ascii="Times New Roman" w:hAnsi="Times New Roman" w:cs="Times New Roman"/>
          <w:sz w:val="24"/>
          <w:szCs w:val="24"/>
          <w:shd w:val="clear" w:color="auto" w:fill="FFFFFF"/>
        </w:rPr>
        <w:t>incorporating</w:t>
      </w:r>
      <w:r w:rsidR="007D46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</w:t>
      </w:r>
      <w:r w:rsidR="002E57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woody bases of the stipes.  </w:t>
      </w:r>
      <w:r w:rsidR="001940AB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 of the </w:t>
      </w:r>
      <w:r w:rsidR="00CE6D11" w:rsidRP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pleasures is </w:t>
      </w:r>
      <w:r w:rsid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>watching the</w:t>
      </w:r>
      <w:r w:rsidR="00D664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fronds</w:t>
      </w:r>
      <w:r w:rsid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grow </w:t>
      </w:r>
      <w:r w:rsidR="00E635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expand </w:t>
      </w:r>
      <w:r w:rsid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spring. </w:t>
      </w:r>
      <w:r w:rsidR="002D3311" w:rsidRPr="00CE6D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6D11" w:rsidRPr="00CE6D11">
        <w:rPr>
          <w:rFonts w:ascii="Times New Roman" w:hAnsi="Times New Roman" w:cs="Times New Roman"/>
          <w:sz w:val="24"/>
          <w:szCs w:val="24"/>
        </w:rPr>
        <w:t xml:space="preserve">When the fronds </w:t>
      </w:r>
      <w:r w:rsidR="00D6645C">
        <w:rPr>
          <w:rFonts w:ascii="Times New Roman" w:hAnsi="Times New Roman" w:cs="Times New Roman"/>
          <w:sz w:val="24"/>
          <w:szCs w:val="24"/>
        </w:rPr>
        <w:t>first appear</w:t>
      </w:r>
      <w:r w:rsidR="00CE6D11" w:rsidRPr="00CE6D11">
        <w:rPr>
          <w:rFonts w:ascii="Times New Roman" w:hAnsi="Times New Roman" w:cs="Times New Roman"/>
          <w:sz w:val="24"/>
          <w:szCs w:val="24"/>
        </w:rPr>
        <w:t>, they resemble the scroll at the tip of a fiddle’s fingerboard or the top of a bishop’s staff, affectionately giving rise to their common</w:t>
      </w:r>
      <w:r w:rsidR="00D6645C">
        <w:rPr>
          <w:rFonts w:ascii="Times New Roman" w:hAnsi="Times New Roman" w:cs="Times New Roman"/>
          <w:sz w:val="24"/>
          <w:szCs w:val="24"/>
        </w:rPr>
        <w:t xml:space="preserve"> </w:t>
      </w:r>
      <w:r w:rsidR="00CE6D11" w:rsidRPr="00CE6D11">
        <w:rPr>
          <w:rFonts w:ascii="Times New Roman" w:hAnsi="Times New Roman" w:cs="Times New Roman"/>
          <w:sz w:val="24"/>
          <w:szCs w:val="24"/>
        </w:rPr>
        <w:t xml:space="preserve">names of fiddleheads or crosiers.  </w:t>
      </w:r>
      <w:r w:rsidR="007D4635">
        <w:rPr>
          <w:rFonts w:ascii="Times New Roman" w:hAnsi="Times New Roman" w:cs="Times New Roman"/>
          <w:bCs/>
          <w:sz w:val="24"/>
          <w:szCs w:val="24"/>
        </w:rPr>
        <w:t>T</w:t>
      </w:r>
      <w:r w:rsidR="008D7F1D">
        <w:rPr>
          <w:rFonts w:ascii="Times New Roman" w:hAnsi="Times New Roman" w:cs="Times New Roman"/>
          <w:bCs/>
          <w:sz w:val="24"/>
          <w:szCs w:val="24"/>
        </w:rPr>
        <w:t>he frond grows</w:t>
      </w:r>
      <w:r w:rsidR="007D4635">
        <w:rPr>
          <w:rFonts w:ascii="Times New Roman" w:hAnsi="Times New Roman" w:cs="Times New Roman"/>
          <w:bCs/>
          <w:sz w:val="24"/>
          <w:szCs w:val="24"/>
        </w:rPr>
        <w:t xml:space="preserve"> through the uncurling 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and lengthening </w:t>
      </w:r>
      <w:r w:rsidR="007D4635">
        <w:rPr>
          <w:rFonts w:ascii="Times New Roman" w:hAnsi="Times New Roman" w:cs="Times New Roman"/>
          <w:bCs/>
          <w:sz w:val="24"/>
          <w:szCs w:val="24"/>
        </w:rPr>
        <w:t>of the</w:t>
      </w:r>
      <w:r w:rsidR="008D7F1D">
        <w:rPr>
          <w:rFonts w:ascii="Times New Roman" w:hAnsi="Times New Roman" w:cs="Times New Roman"/>
          <w:bCs/>
          <w:sz w:val="24"/>
          <w:szCs w:val="24"/>
        </w:rPr>
        <w:t xml:space="preserve"> fiddlehead</w:t>
      </w:r>
      <w:r w:rsidR="007D4635">
        <w:rPr>
          <w:rFonts w:ascii="Times New Roman" w:hAnsi="Times New Roman" w:cs="Times New Roman"/>
          <w:bCs/>
          <w:sz w:val="24"/>
          <w:szCs w:val="24"/>
        </w:rPr>
        <w:t xml:space="preserve">, a process </w:t>
      </w:r>
      <w:r w:rsidR="00CE6D11" w:rsidRPr="00CE6D11">
        <w:rPr>
          <w:rFonts w:ascii="Times New Roman" w:hAnsi="Times New Roman" w:cs="Times New Roman"/>
          <w:bCs/>
          <w:sz w:val="24"/>
          <w:szCs w:val="24"/>
        </w:rPr>
        <w:t>called circinate vernation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.  The formation of the fiddlehead is actually a defensive </w:t>
      </w:r>
      <w:r w:rsidR="00FE073C">
        <w:rPr>
          <w:rFonts w:ascii="Times New Roman" w:hAnsi="Times New Roman" w:cs="Times New Roman"/>
          <w:bCs/>
          <w:sz w:val="24"/>
          <w:szCs w:val="24"/>
        </w:rPr>
        <w:t>mechanism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 whereby the immature leaves are protected</w:t>
      </w:r>
      <w:r w:rsidR="00E635B9">
        <w:rPr>
          <w:rFonts w:ascii="Times New Roman" w:hAnsi="Times New Roman" w:cs="Times New Roman"/>
          <w:bCs/>
          <w:sz w:val="24"/>
          <w:szCs w:val="24"/>
        </w:rPr>
        <w:t xml:space="preserve"> within the coil</w:t>
      </w:r>
      <w:r w:rsidR="006711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2042">
        <w:rPr>
          <w:rFonts w:ascii="Times New Roman" w:hAnsi="Times New Roman" w:cs="Times New Roman"/>
          <w:bCs/>
          <w:sz w:val="24"/>
          <w:szCs w:val="24"/>
        </w:rPr>
        <w:t>as well as</w:t>
      </w:r>
      <w:r w:rsidR="006711EE">
        <w:rPr>
          <w:rFonts w:ascii="Times New Roman" w:hAnsi="Times New Roman" w:cs="Times New Roman"/>
          <w:bCs/>
          <w:sz w:val="24"/>
          <w:szCs w:val="24"/>
        </w:rPr>
        <w:t xml:space="preserve"> by the predominant </w:t>
      </w:r>
      <w:r w:rsidR="00DC2042">
        <w:rPr>
          <w:rFonts w:ascii="Times New Roman" w:hAnsi="Times New Roman" w:cs="Times New Roman"/>
          <w:bCs/>
          <w:sz w:val="24"/>
          <w:szCs w:val="24"/>
        </w:rPr>
        <w:t>fibers</w:t>
      </w:r>
      <w:r w:rsidR="00100166">
        <w:rPr>
          <w:rFonts w:ascii="Times New Roman" w:hAnsi="Times New Roman" w:cs="Times New Roman"/>
          <w:bCs/>
          <w:sz w:val="24"/>
          <w:szCs w:val="24"/>
        </w:rPr>
        <w:t xml:space="preserve"> (pictured </w:t>
      </w:r>
      <w:r>
        <w:rPr>
          <w:rFonts w:ascii="Times New Roman" w:hAnsi="Times New Roman" w:cs="Times New Roman"/>
          <w:bCs/>
          <w:sz w:val="24"/>
          <w:szCs w:val="24"/>
        </w:rPr>
        <w:t>above</w:t>
      </w:r>
      <w:r w:rsidR="00100166">
        <w:rPr>
          <w:rFonts w:ascii="Times New Roman" w:hAnsi="Times New Roman" w:cs="Times New Roman"/>
          <w:bCs/>
          <w:sz w:val="24"/>
          <w:szCs w:val="24"/>
        </w:rPr>
        <w:t>)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.  The fiddlehead </w:t>
      </w:r>
      <w:r w:rsidR="001940AB">
        <w:rPr>
          <w:rFonts w:ascii="Times New Roman" w:hAnsi="Times New Roman" w:cs="Times New Roman"/>
          <w:bCs/>
          <w:sz w:val="24"/>
          <w:szCs w:val="24"/>
        </w:rPr>
        <w:t xml:space="preserve">actually 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uncurls through water pressure gradients </w:t>
      </w:r>
      <w:r w:rsidR="00BF5932">
        <w:rPr>
          <w:rFonts w:ascii="Times New Roman" w:hAnsi="Times New Roman" w:cs="Times New Roman"/>
          <w:bCs/>
          <w:sz w:val="24"/>
          <w:szCs w:val="24"/>
        </w:rPr>
        <w:t>caused through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0166">
        <w:rPr>
          <w:noProof/>
        </w:rPr>
        <w:drawing>
          <wp:anchor distT="0" distB="0" distL="114300" distR="114300" simplePos="0" relativeHeight="251665408" behindDoc="0" locked="0" layoutInCell="1" allowOverlap="1" wp14:anchorId="7E84E47D" wp14:editId="58473F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19500" cy="24130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5A0">
        <w:rPr>
          <w:rFonts w:ascii="Times New Roman" w:hAnsi="Times New Roman" w:cs="Times New Roman"/>
          <w:bCs/>
          <w:sz w:val="24"/>
          <w:szCs w:val="24"/>
        </w:rPr>
        <w:t>photosynthesi</w:t>
      </w:r>
      <w:r w:rsidR="00BF5932">
        <w:rPr>
          <w:rFonts w:ascii="Times New Roman" w:hAnsi="Times New Roman" w:cs="Times New Roman"/>
          <w:bCs/>
          <w:sz w:val="24"/>
          <w:szCs w:val="24"/>
        </w:rPr>
        <w:t xml:space="preserve">s.  Even before the leaves appear, the young </w:t>
      </w:r>
      <w:r w:rsidR="001940AB">
        <w:rPr>
          <w:rFonts w:ascii="Times New Roman" w:hAnsi="Times New Roman" w:cs="Times New Roman"/>
          <w:bCs/>
          <w:sz w:val="24"/>
          <w:szCs w:val="24"/>
        </w:rPr>
        <w:t xml:space="preserve">basal </w:t>
      </w:r>
      <w:r w:rsidR="00BF5932">
        <w:rPr>
          <w:rFonts w:ascii="Times New Roman" w:hAnsi="Times New Roman" w:cs="Times New Roman"/>
          <w:bCs/>
          <w:sz w:val="24"/>
          <w:szCs w:val="24"/>
        </w:rPr>
        <w:t xml:space="preserve">stipule and </w:t>
      </w:r>
      <w:r w:rsidR="001940AB">
        <w:rPr>
          <w:rFonts w:ascii="Times New Roman" w:hAnsi="Times New Roman" w:cs="Times New Roman"/>
          <w:bCs/>
          <w:sz w:val="24"/>
          <w:szCs w:val="24"/>
        </w:rPr>
        <w:t xml:space="preserve">upper </w:t>
      </w:r>
      <w:r w:rsidR="00BF5932">
        <w:rPr>
          <w:rFonts w:ascii="Times New Roman" w:hAnsi="Times New Roman" w:cs="Times New Roman"/>
          <w:bCs/>
          <w:sz w:val="24"/>
          <w:szCs w:val="24"/>
        </w:rPr>
        <w:t xml:space="preserve">rachis contains chloroplasts </w:t>
      </w:r>
      <w:r w:rsidR="00FE073C">
        <w:rPr>
          <w:rFonts w:ascii="Times New Roman" w:hAnsi="Times New Roman" w:cs="Times New Roman"/>
          <w:bCs/>
          <w:sz w:val="24"/>
          <w:szCs w:val="24"/>
        </w:rPr>
        <w:t>that</w:t>
      </w:r>
      <w:r w:rsidR="00BF5932">
        <w:rPr>
          <w:rFonts w:ascii="Times New Roman" w:hAnsi="Times New Roman" w:cs="Times New Roman"/>
          <w:bCs/>
          <w:sz w:val="24"/>
          <w:szCs w:val="24"/>
        </w:rPr>
        <w:t xml:space="preserve"> produce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 sugars</w:t>
      </w:r>
      <w:r w:rsidR="00BF5932">
        <w:rPr>
          <w:rFonts w:ascii="Times New Roman" w:hAnsi="Times New Roman" w:cs="Times New Roman"/>
          <w:bCs/>
          <w:sz w:val="24"/>
          <w:szCs w:val="24"/>
        </w:rPr>
        <w:t xml:space="preserve">.  The concentration of sugars in turns causes water to rise, which in turn causes the fiddlehead to continue to unfurl.  </w:t>
      </w:r>
      <w:r w:rsidR="00D105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7F1D" w:rsidRPr="008D7F1D">
        <w:rPr>
          <w:rFonts w:ascii="Times New Roman" w:hAnsi="Times New Roman" w:cs="Times New Roman"/>
          <w:bCs/>
          <w:sz w:val="24"/>
          <w:szCs w:val="24"/>
        </w:rPr>
        <w:t>For those</w:t>
      </w:r>
      <w:r w:rsidR="00CE6D11" w:rsidRPr="008D7F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7F1D" w:rsidRPr="008D7F1D">
        <w:rPr>
          <w:rFonts w:ascii="Times New Roman" w:hAnsi="Times New Roman" w:cs="Times New Roman"/>
          <w:bCs/>
          <w:sz w:val="24"/>
          <w:szCs w:val="24"/>
        </w:rPr>
        <w:t>who e</w:t>
      </w:r>
      <w:r w:rsidR="008D7F1D">
        <w:rPr>
          <w:rFonts w:ascii="Times New Roman" w:hAnsi="Times New Roman" w:cs="Times New Roman"/>
          <w:bCs/>
          <w:sz w:val="24"/>
          <w:szCs w:val="24"/>
        </w:rPr>
        <w:t xml:space="preserve">njoy </w:t>
      </w:r>
      <w:r w:rsidR="00DC6405">
        <w:rPr>
          <w:rFonts w:ascii="Times New Roman" w:hAnsi="Times New Roman" w:cs="Times New Roman"/>
          <w:bCs/>
          <w:sz w:val="24"/>
          <w:szCs w:val="24"/>
        </w:rPr>
        <w:t xml:space="preserve">studying incredible </w:t>
      </w:r>
      <w:r w:rsidR="008D7F1D">
        <w:rPr>
          <w:rFonts w:ascii="Times New Roman" w:hAnsi="Times New Roman" w:cs="Times New Roman"/>
          <w:bCs/>
          <w:sz w:val="24"/>
          <w:szCs w:val="24"/>
        </w:rPr>
        <w:t xml:space="preserve">detail, the crosiers are heavily covered in </w:t>
      </w:r>
      <w:r w:rsidR="00DC6405">
        <w:rPr>
          <w:rFonts w:ascii="Times New Roman" w:hAnsi="Times New Roman" w:cs="Times New Roman"/>
          <w:bCs/>
          <w:sz w:val="24"/>
          <w:szCs w:val="24"/>
        </w:rPr>
        <w:t xml:space="preserve">a network of </w:t>
      </w:r>
      <w:r w:rsidR="008D7F1D">
        <w:rPr>
          <w:rFonts w:ascii="Times New Roman" w:hAnsi="Times New Roman" w:cs="Times New Roman"/>
          <w:bCs/>
          <w:sz w:val="24"/>
          <w:szCs w:val="24"/>
        </w:rPr>
        <w:t xml:space="preserve">fibers, which </w:t>
      </w:r>
      <w:r w:rsidR="00C01612">
        <w:rPr>
          <w:rFonts w:ascii="Times New Roman" w:hAnsi="Times New Roman" w:cs="Times New Roman"/>
          <w:bCs/>
          <w:sz w:val="24"/>
          <w:szCs w:val="24"/>
        </w:rPr>
        <w:t>fall off</w:t>
      </w:r>
      <w:r w:rsidR="008D7F1D">
        <w:rPr>
          <w:rFonts w:ascii="Times New Roman" w:hAnsi="Times New Roman" w:cs="Times New Roman"/>
          <w:bCs/>
          <w:sz w:val="24"/>
          <w:szCs w:val="24"/>
        </w:rPr>
        <w:t xml:space="preserve"> as the frond continues to unfurl.  For Cinnamon Fern, the fibers are cinnamon colored, while for the Ro</w:t>
      </w:r>
      <w:r w:rsidR="00C01612">
        <w:rPr>
          <w:rFonts w:ascii="Times New Roman" w:hAnsi="Times New Roman" w:cs="Times New Roman"/>
          <w:bCs/>
          <w:sz w:val="24"/>
          <w:szCs w:val="24"/>
        </w:rPr>
        <w:t>yal Fern, the</w:t>
      </w:r>
      <w:r w:rsidR="00BF5932">
        <w:rPr>
          <w:rFonts w:ascii="Times New Roman" w:hAnsi="Times New Roman" w:cs="Times New Roman"/>
          <w:bCs/>
          <w:sz w:val="24"/>
          <w:szCs w:val="24"/>
        </w:rPr>
        <w:t>y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are white.  </w:t>
      </w:r>
      <w:r w:rsidR="00BF5932">
        <w:rPr>
          <w:rFonts w:ascii="Times New Roman" w:hAnsi="Times New Roman" w:cs="Times New Roman"/>
          <w:bCs/>
          <w:sz w:val="24"/>
          <w:szCs w:val="24"/>
        </w:rPr>
        <w:t>Not only are the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fibers rather ornamental</w:t>
      </w:r>
      <w:r w:rsidR="00BF5932">
        <w:rPr>
          <w:rFonts w:ascii="Times New Roman" w:hAnsi="Times New Roman" w:cs="Times New Roman"/>
          <w:bCs/>
          <w:sz w:val="24"/>
          <w:szCs w:val="24"/>
        </w:rPr>
        <w:t>,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5932">
        <w:rPr>
          <w:rFonts w:ascii="Times New Roman" w:hAnsi="Times New Roman" w:cs="Times New Roman"/>
          <w:bCs/>
          <w:sz w:val="24"/>
          <w:szCs w:val="24"/>
        </w:rPr>
        <w:t>they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2042">
        <w:rPr>
          <w:rFonts w:ascii="Times New Roman" w:hAnsi="Times New Roman" w:cs="Times New Roman"/>
          <w:bCs/>
          <w:sz w:val="24"/>
          <w:szCs w:val="24"/>
        </w:rPr>
        <w:t>serve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to protect the </w:t>
      </w:r>
      <w:r w:rsidR="00FE073C">
        <w:rPr>
          <w:rFonts w:ascii="Times New Roman" w:hAnsi="Times New Roman" w:cs="Times New Roman"/>
          <w:bCs/>
          <w:sz w:val="24"/>
          <w:szCs w:val="24"/>
        </w:rPr>
        <w:t>developing frond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from late frosts </w:t>
      </w:r>
      <w:r w:rsidR="00920743">
        <w:rPr>
          <w:rFonts w:ascii="Times New Roman" w:hAnsi="Times New Roman" w:cs="Times New Roman"/>
          <w:bCs/>
          <w:sz w:val="24"/>
          <w:szCs w:val="24"/>
        </w:rPr>
        <w:t>and possible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predation.  </w:t>
      </w:r>
      <w:r w:rsidR="00232454">
        <w:rPr>
          <w:rFonts w:ascii="Times New Roman" w:hAnsi="Times New Roman" w:cs="Times New Roman"/>
          <w:bCs/>
          <w:sz w:val="24"/>
          <w:szCs w:val="24"/>
        </w:rPr>
        <w:t xml:space="preserve">In addition, these fibers are actually prized by Hummingbirds for making their nests!  </w:t>
      </w:r>
      <w:r w:rsidR="00C01612">
        <w:rPr>
          <w:rFonts w:ascii="Times New Roman" w:hAnsi="Times New Roman" w:cs="Times New Roman"/>
          <w:bCs/>
          <w:sz w:val="24"/>
          <w:szCs w:val="24"/>
        </w:rPr>
        <w:t>Like it</w:t>
      </w:r>
      <w:r w:rsidR="00DC6405">
        <w:rPr>
          <w:rFonts w:ascii="Times New Roman" w:hAnsi="Times New Roman" w:cs="Times New Roman"/>
          <w:bCs/>
          <w:sz w:val="24"/>
          <w:szCs w:val="24"/>
        </w:rPr>
        <w:t>s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 cousin, Royal Fern appreciates permanently moist </w:t>
      </w:r>
      <w:r w:rsidR="00864FB1">
        <w:rPr>
          <w:rFonts w:ascii="Times New Roman" w:hAnsi="Times New Roman" w:cs="Times New Roman"/>
          <w:bCs/>
          <w:sz w:val="24"/>
          <w:szCs w:val="24"/>
        </w:rPr>
        <w:t xml:space="preserve">to wet 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sites in full sun to light shade and they </w:t>
      </w:r>
      <w:r w:rsidR="00920743">
        <w:rPr>
          <w:rFonts w:ascii="Times New Roman" w:hAnsi="Times New Roman" w:cs="Times New Roman"/>
          <w:bCs/>
          <w:sz w:val="24"/>
          <w:szCs w:val="24"/>
        </w:rPr>
        <w:t xml:space="preserve">too </w:t>
      </w:r>
      <w:r w:rsidR="00C01612">
        <w:rPr>
          <w:rFonts w:ascii="Times New Roman" w:hAnsi="Times New Roman" w:cs="Times New Roman"/>
          <w:bCs/>
          <w:sz w:val="24"/>
          <w:szCs w:val="24"/>
        </w:rPr>
        <w:t xml:space="preserve">are extremely long lived. </w:t>
      </w:r>
    </w:p>
    <w:p w14:paraId="27726D22" w14:textId="718E6AEF" w:rsidR="0020774E" w:rsidRDefault="0020774E" w:rsidP="00CE6D11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</w:p>
    <w:p w14:paraId="4EC9F3A1" w14:textId="6C137E21" w:rsidR="00C01612" w:rsidRPr="00E813F8" w:rsidRDefault="0020774E" w:rsidP="00CE6D11">
      <w:pPr>
        <w:spacing w:after="12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B51FA9" wp14:editId="28E8D63D">
            <wp:simplePos x="0" y="0"/>
            <wp:positionH relativeFrom="margin">
              <wp:align>left</wp:align>
            </wp:positionH>
            <wp:positionV relativeFrom="margin">
              <wp:posOffset>1019175</wp:posOffset>
            </wp:positionV>
            <wp:extent cx="5972175" cy="39687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4F5">
        <w:rPr>
          <w:rFonts w:ascii="Times New Roman" w:hAnsi="Times New Roman" w:cs="Times New Roman"/>
          <w:bCs/>
          <w:sz w:val="24"/>
          <w:szCs w:val="24"/>
        </w:rPr>
        <w:t xml:space="preserve">I have long come to the conclusion that ferns </w:t>
      </w:r>
      <w:r w:rsidR="009A5BCF">
        <w:rPr>
          <w:rFonts w:ascii="Times New Roman" w:hAnsi="Times New Roman" w:cs="Times New Roman"/>
          <w:bCs/>
          <w:sz w:val="24"/>
          <w:szCs w:val="24"/>
        </w:rPr>
        <w:t>will remain ‘blind’ to most non-gardeners</w:t>
      </w:r>
      <w:r w:rsidR="00392FCB">
        <w:rPr>
          <w:rFonts w:ascii="Times New Roman" w:hAnsi="Times New Roman" w:cs="Times New Roman"/>
          <w:bCs/>
          <w:sz w:val="24"/>
          <w:szCs w:val="24"/>
        </w:rPr>
        <w:t>.</w:t>
      </w:r>
      <w:r w:rsidR="00E32FCD">
        <w:rPr>
          <w:rFonts w:ascii="Times New Roman" w:hAnsi="Times New Roman" w:cs="Times New Roman"/>
          <w:bCs/>
          <w:sz w:val="24"/>
          <w:szCs w:val="24"/>
        </w:rPr>
        <w:t xml:space="preserve">  Yet, for gardeners, it is a </w:t>
      </w:r>
      <w:r w:rsidR="00864FB1">
        <w:rPr>
          <w:rFonts w:ascii="Times New Roman" w:hAnsi="Times New Roman" w:cs="Times New Roman"/>
          <w:bCs/>
          <w:sz w:val="24"/>
          <w:szCs w:val="24"/>
        </w:rPr>
        <w:t xml:space="preserve">group that deserves to be recognized for their many benefits.  Royal and Cinnamon Ferns </w:t>
      </w:r>
      <w:r w:rsidR="009A5BCF">
        <w:rPr>
          <w:rFonts w:ascii="Times New Roman" w:hAnsi="Times New Roman" w:cs="Times New Roman"/>
          <w:bCs/>
          <w:sz w:val="24"/>
          <w:szCs w:val="24"/>
        </w:rPr>
        <w:t xml:space="preserve">in particular </w:t>
      </w:r>
      <w:r w:rsidR="00864FB1">
        <w:rPr>
          <w:rFonts w:ascii="Times New Roman" w:hAnsi="Times New Roman" w:cs="Times New Roman"/>
          <w:bCs/>
          <w:sz w:val="24"/>
          <w:szCs w:val="24"/>
        </w:rPr>
        <w:t xml:space="preserve">are tremendous </w:t>
      </w:r>
      <w:r w:rsidR="00F92915">
        <w:rPr>
          <w:rFonts w:ascii="Times New Roman" w:hAnsi="Times New Roman" w:cs="Times New Roman"/>
          <w:bCs/>
          <w:sz w:val="24"/>
          <w:szCs w:val="24"/>
        </w:rPr>
        <w:t>assets for</w:t>
      </w:r>
      <w:r w:rsidR="009A5BCF">
        <w:rPr>
          <w:rFonts w:ascii="Times New Roman" w:hAnsi="Times New Roman" w:cs="Times New Roman"/>
          <w:bCs/>
          <w:sz w:val="24"/>
          <w:szCs w:val="24"/>
        </w:rPr>
        <w:t xml:space="preserve"> color and texture in</w:t>
      </w:r>
      <w:r w:rsidR="00F92915">
        <w:rPr>
          <w:rFonts w:ascii="Times New Roman" w:hAnsi="Times New Roman" w:cs="Times New Roman"/>
          <w:bCs/>
          <w:sz w:val="24"/>
          <w:szCs w:val="24"/>
        </w:rPr>
        <w:t xml:space="preserve"> the moist or wet garden.  </w:t>
      </w:r>
      <w:r w:rsidR="00FE073C">
        <w:rPr>
          <w:rFonts w:ascii="Times New Roman" w:hAnsi="Times New Roman" w:cs="Times New Roman"/>
          <w:bCs/>
          <w:sz w:val="24"/>
          <w:szCs w:val="24"/>
        </w:rPr>
        <w:t>They have certainly proven the test of time and unbeknownst to many, they truly are an example of antiquity in our midst!</w:t>
      </w:r>
    </w:p>
    <w:p w14:paraId="60956B52" w14:textId="77777777" w:rsidR="00FE073C" w:rsidRDefault="00FE073C" w:rsidP="00E25D2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4521E4" w14:textId="076FA18E" w:rsidR="00C254E2" w:rsidRDefault="00100166" w:rsidP="00E25D2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0166">
        <w:rPr>
          <w:rFonts w:ascii="Times New Roman" w:eastAsia="Times New Roman" w:hAnsi="Times New Roman" w:cs="Times New Roman"/>
          <w:color w:val="000000"/>
          <w:sz w:val="24"/>
          <w:szCs w:val="24"/>
        </w:rPr>
        <w:t>Bruce Crawford</w:t>
      </w:r>
    </w:p>
    <w:p w14:paraId="446C82C5" w14:textId="7A0EF641" w:rsidR="00100166" w:rsidRPr="00100166" w:rsidRDefault="00100166" w:rsidP="00E25D2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Manager of Horticulture, Morris County Parks Commission</w:t>
      </w:r>
    </w:p>
    <w:p w14:paraId="716BA91D" w14:textId="572E2FA4" w:rsidR="00E25D28" w:rsidRPr="00E25D28" w:rsidRDefault="00611301" w:rsidP="00E25D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A3198D" wp14:editId="3239CA9F">
            <wp:simplePos x="0" y="0"/>
            <wp:positionH relativeFrom="column">
              <wp:posOffset>-685800</wp:posOffset>
            </wp:positionH>
            <wp:positionV relativeFrom="page">
              <wp:posOffset>-4128135</wp:posOffset>
            </wp:positionV>
            <wp:extent cx="4116070" cy="2743835"/>
            <wp:effectExtent l="317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07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D28" w:rsidRPr="00E25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28"/>
    <w:rsid w:val="0002272A"/>
    <w:rsid w:val="0006243E"/>
    <w:rsid w:val="00074B3D"/>
    <w:rsid w:val="000970F7"/>
    <w:rsid w:val="000B4693"/>
    <w:rsid w:val="000B5099"/>
    <w:rsid w:val="00100166"/>
    <w:rsid w:val="00107C4A"/>
    <w:rsid w:val="001250A1"/>
    <w:rsid w:val="00132A9A"/>
    <w:rsid w:val="00133F14"/>
    <w:rsid w:val="00154DC1"/>
    <w:rsid w:val="0019016F"/>
    <w:rsid w:val="001940AB"/>
    <w:rsid w:val="001A721F"/>
    <w:rsid w:val="001D53AF"/>
    <w:rsid w:val="001E56D0"/>
    <w:rsid w:val="00201F42"/>
    <w:rsid w:val="0020774E"/>
    <w:rsid w:val="002179BC"/>
    <w:rsid w:val="00232454"/>
    <w:rsid w:val="00282D41"/>
    <w:rsid w:val="002D3311"/>
    <w:rsid w:val="002D351E"/>
    <w:rsid w:val="002E57AF"/>
    <w:rsid w:val="00300E3F"/>
    <w:rsid w:val="00322E83"/>
    <w:rsid w:val="003377A9"/>
    <w:rsid w:val="00340971"/>
    <w:rsid w:val="00392FCB"/>
    <w:rsid w:val="003A2A11"/>
    <w:rsid w:val="003F4842"/>
    <w:rsid w:val="00401166"/>
    <w:rsid w:val="004027CF"/>
    <w:rsid w:val="00437BB7"/>
    <w:rsid w:val="004405DB"/>
    <w:rsid w:val="00452FC0"/>
    <w:rsid w:val="0045435B"/>
    <w:rsid w:val="004548D4"/>
    <w:rsid w:val="00464A64"/>
    <w:rsid w:val="004873A7"/>
    <w:rsid w:val="00490954"/>
    <w:rsid w:val="004A1053"/>
    <w:rsid w:val="004C3864"/>
    <w:rsid w:val="004F05A5"/>
    <w:rsid w:val="0052144D"/>
    <w:rsid w:val="005307F5"/>
    <w:rsid w:val="00532B87"/>
    <w:rsid w:val="0056764B"/>
    <w:rsid w:val="00581E95"/>
    <w:rsid w:val="005A3B76"/>
    <w:rsid w:val="005B2A9F"/>
    <w:rsid w:val="005B2CEF"/>
    <w:rsid w:val="005B30FB"/>
    <w:rsid w:val="005C7F58"/>
    <w:rsid w:val="005D7BCB"/>
    <w:rsid w:val="005E5144"/>
    <w:rsid w:val="005F5174"/>
    <w:rsid w:val="00611301"/>
    <w:rsid w:val="00641FED"/>
    <w:rsid w:val="006618CA"/>
    <w:rsid w:val="00662EBE"/>
    <w:rsid w:val="006711EE"/>
    <w:rsid w:val="00677F5D"/>
    <w:rsid w:val="006B33F7"/>
    <w:rsid w:val="006D3FE8"/>
    <w:rsid w:val="006F276F"/>
    <w:rsid w:val="007030A2"/>
    <w:rsid w:val="00710783"/>
    <w:rsid w:val="007207A6"/>
    <w:rsid w:val="00725213"/>
    <w:rsid w:val="00750091"/>
    <w:rsid w:val="007715CA"/>
    <w:rsid w:val="00774C43"/>
    <w:rsid w:val="00777F02"/>
    <w:rsid w:val="0079221E"/>
    <w:rsid w:val="00793D6E"/>
    <w:rsid w:val="007D4635"/>
    <w:rsid w:val="007F31F9"/>
    <w:rsid w:val="008028D2"/>
    <w:rsid w:val="0080732B"/>
    <w:rsid w:val="008460E1"/>
    <w:rsid w:val="00864FB1"/>
    <w:rsid w:val="00880FB9"/>
    <w:rsid w:val="008877B3"/>
    <w:rsid w:val="008934F5"/>
    <w:rsid w:val="008D7F1D"/>
    <w:rsid w:val="008E00DC"/>
    <w:rsid w:val="009045C2"/>
    <w:rsid w:val="00920743"/>
    <w:rsid w:val="00932C51"/>
    <w:rsid w:val="0093568B"/>
    <w:rsid w:val="009727B8"/>
    <w:rsid w:val="00984D7C"/>
    <w:rsid w:val="00986856"/>
    <w:rsid w:val="009A5BCF"/>
    <w:rsid w:val="009D4724"/>
    <w:rsid w:val="009F7694"/>
    <w:rsid w:val="00A07B01"/>
    <w:rsid w:val="00A26AB2"/>
    <w:rsid w:val="00A30D58"/>
    <w:rsid w:val="00A4359F"/>
    <w:rsid w:val="00A838E2"/>
    <w:rsid w:val="00AE6536"/>
    <w:rsid w:val="00AF5067"/>
    <w:rsid w:val="00B03503"/>
    <w:rsid w:val="00B16EE1"/>
    <w:rsid w:val="00B347AA"/>
    <w:rsid w:val="00B4363B"/>
    <w:rsid w:val="00B57DD8"/>
    <w:rsid w:val="00BC1E62"/>
    <w:rsid w:val="00BD11AF"/>
    <w:rsid w:val="00BF5932"/>
    <w:rsid w:val="00C01612"/>
    <w:rsid w:val="00C254E2"/>
    <w:rsid w:val="00C340C5"/>
    <w:rsid w:val="00C44C16"/>
    <w:rsid w:val="00C7632C"/>
    <w:rsid w:val="00C91713"/>
    <w:rsid w:val="00CC195B"/>
    <w:rsid w:val="00CD6F73"/>
    <w:rsid w:val="00CE6D11"/>
    <w:rsid w:val="00D105A0"/>
    <w:rsid w:val="00D14BF8"/>
    <w:rsid w:val="00D15782"/>
    <w:rsid w:val="00D26FB6"/>
    <w:rsid w:val="00D40ABA"/>
    <w:rsid w:val="00D6645C"/>
    <w:rsid w:val="00DC2042"/>
    <w:rsid w:val="00DC6405"/>
    <w:rsid w:val="00DF1904"/>
    <w:rsid w:val="00E00E32"/>
    <w:rsid w:val="00E06FA2"/>
    <w:rsid w:val="00E25D28"/>
    <w:rsid w:val="00E32FCD"/>
    <w:rsid w:val="00E635B9"/>
    <w:rsid w:val="00E813F8"/>
    <w:rsid w:val="00E8770D"/>
    <w:rsid w:val="00E96E96"/>
    <w:rsid w:val="00EC7A97"/>
    <w:rsid w:val="00EF05D7"/>
    <w:rsid w:val="00EF4026"/>
    <w:rsid w:val="00F1267C"/>
    <w:rsid w:val="00F16E37"/>
    <w:rsid w:val="00F353BC"/>
    <w:rsid w:val="00F83924"/>
    <w:rsid w:val="00F92915"/>
    <w:rsid w:val="00FE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F35D4"/>
  <w15:chartTrackingRefBased/>
  <w15:docId w15:val="{F06D0492-4F41-4E20-839F-927FCC01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B46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Crawford</dc:creator>
  <cp:keywords/>
  <dc:description/>
  <cp:lastModifiedBy>Lisa Strovinsky</cp:lastModifiedBy>
  <cp:revision>2</cp:revision>
  <cp:lastPrinted>2022-04-01T11:31:00Z</cp:lastPrinted>
  <dcterms:created xsi:type="dcterms:W3CDTF">2022-04-01T11:32:00Z</dcterms:created>
  <dcterms:modified xsi:type="dcterms:W3CDTF">2022-04-01T11:32:00Z</dcterms:modified>
</cp:coreProperties>
</file>